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226F6" w14:textId="5F8ADD94" w:rsidR="00D97127" w:rsidRPr="00B616F7" w:rsidRDefault="00D97127" w:rsidP="00B616F7">
      <w:pPr>
        <w:pStyle w:val="Paantrat"/>
        <w:spacing w:line="240" w:lineRule="auto"/>
        <w:jc w:val="center"/>
        <w:rPr>
          <w:rFonts w:asciiTheme="majorBidi" w:hAnsiTheme="majorBidi" w:cstheme="majorBidi"/>
          <w:b/>
          <w:bCs/>
          <w:smallCaps/>
        </w:rPr>
      </w:pPr>
      <w:r w:rsidRPr="000A6057">
        <w:rPr>
          <w:rFonts w:asciiTheme="majorBidi" w:hAnsiTheme="majorBidi" w:cstheme="majorBidi"/>
          <w:b/>
          <w:bCs/>
          <w:smallCaps/>
        </w:rPr>
        <w:t xml:space="preserve">TIEKĖJŲ KVALIFIKACIJOS REIKALAVIMAI </w:t>
      </w:r>
    </w:p>
    <w:p w14:paraId="4C8D62E3" w14:textId="436BEF10" w:rsidR="00D97127" w:rsidRPr="000A6057" w:rsidRDefault="000A6C1A"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C1A">
        <w:rPr>
          <w:rFonts w:asciiTheme="majorBidi" w:eastAsia="Arial" w:hAnsiTheme="majorBidi" w:cstheme="majorBidi"/>
          <w:sz w:val="21"/>
          <w:szCs w:val="21"/>
          <w:lang w:eastAsia="lt-LT"/>
        </w:rPr>
        <w:t>Tiekėjo kvalifikacija turi atitikti šiame priede nustatytus reikalavimus kvalifikacijai. Su pasiūlymu pateikiamas EBVPD, o kvalifikaciją patvirtinantys dokumentai teikiami šiame priede nustatyta tvarka.</w:t>
      </w:r>
    </w:p>
    <w:p w14:paraId="67178F28" w14:textId="328E11CB" w:rsidR="00D97127" w:rsidRPr="000A6057" w:rsidRDefault="000A6C1A"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0A6C1A">
        <w:rPr>
          <w:rFonts w:asciiTheme="majorBidi" w:eastAsia="Arial" w:hAnsiTheme="majorBidi" w:cstheme="majorBidi"/>
          <w:sz w:val="21"/>
          <w:szCs w:val="21"/>
          <w:lang w:eastAsia="lt-LT"/>
        </w:rPr>
        <w:t>Jei bendrą pasiūlymą pateikia ūkio subjektų grupė, šio priedo 1 lentelėje nustatytus reikalavimus gali atitikti bent vienas ūkio subjektų grupės narys arba visi ūkio subjektų grupės nariai kartu, atsižvelgiant į jų prisiimamus įsipareigojimus vykdant Sutartį.</w:t>
      </w:r>
      <w:r w:rsidR="00D97127" w:rsidRPr="000A6057">
        <w:rPr>
          <w:rFonts w:asciiTheme="majorBidi" w:eastAsia="Arial" w:hAnsiTheme="majorBidi" w:cstheme="majorBidi"/>
          <w:sz w:val="21"/>
          <w:szCs w:val="21"/>
          <w:lang w:eastAsia="lt-LT"/>
        </w:rPr>
        <w:t xml:space="preserve"> </w:t>
      </w:r>
    </w:p>
    <w:p w14:paraId="0DDBD291" w14:textId="28500772" w:rsidR="00D97127" w:rsidRPr="000A6057" w:rsidRDefault="00DE4FCD"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DE4FCD">
        <w:rPr>
          <w:rFonts w:asciiTheme="majorBidi" w:eastAsia="Arial" w:hAnsiTheme="majorBidi" w:cstheme="majorBidi"/>
          <w:sz w:val="21"/>
          <w:szCs w:val="21"/>
          <w:lang w:eastAsia="lt-LT"/>
        </w:rPr>
        <w:t>Tiekėjas gali remtis kitų ūkio subjektų pajėgumais Viešųjų pirkimų įstatymo nustatyta tvarka. Kai remiamasi kito ūkio subjekto profesine patirtimi, kvalifikacija ar specialistais, toks ūkio subjektas turi pats vykdyti tą Sutarties dalį, kuriai reikalingi jo pajėgumai.</w:t>
      </w:r>
    </w:p>
    <w:p w14:paraId="4529C0C5" w14:textId="71C5DE86" w:rsidR="00D97127" w:rsidRPr="000A6057" w:rsidRDefault="00DE4FCD"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DE4FCD">
        <w:rPr>
          <w:rFonts w:asciiTheme="majorBidi" w:eastAsia="Arial" w:hAnsiTheme="majorBidi" w:cstheme="majorBidi"/>
          <w:sz w:val="21"/>
          <w:szCs w:val="21"/>
          <w:lang w:eastAsia="lt-LT"/>
        </w:rPr>
        <w:t>Subtiekėjams, kurių pajėgumais Tiekėjas nesiremia siekdamas atitikti šiame priede nustatytus kvalifikacijos reikalavimus, techninio ir profesinio pajėgumo reikalavimai netaikomi. Tiekėjas atsako už tai, kad Sutarties vykdymui būtų pasitelkiami asmenys, turintys teisę ir pajėgumus vykdyti jiems pavestas funkcijas.</w:t>
      </w:r>
    </w:p>
    <w:p w14:paraId="2BE8297A" w14:textId="77777777" w:rsidR="00DE4FCD" w:rsidRPr="00DE4FCD" w:rsidRDefault="00DE4FCD" w:rsidP="00DE4FCD">
      <w:pPr>
        <w:pStyle w:val="Sraopastraipa"/>
        <w:numPr>
          <w:ilvl w:val="0"/>
          <w:numId w:val="4"/>
        </w:numPr>
        <w:ind w:left="0" w:firstLine="709"/>
        <w:jc w:val="both"/>
        <w:rPr>
          <w:rFonts w:asciiTheme="majorBidi" w:eastAsia="Arial" w:hAnsiTheme="majorBidi" w:cstheme="majorBidi"/>
          <w:sz w:val="21"/>
          <w:szCs w:val="21"/>
          <w:lang w:eastAsia="lt-LT"/>
        </w:rPr>
      </w:pPr>
      <w:r w:rsidRPr="00DE4FCD">
        <w:rPr>
          <w:rFonts w:asciiTheme="majorBidi" w:eastAsia="Arial" w:hAnsiTheme="majorBidi" w:cstheme="majorBidi"/>
          <w:sz w:val="21"/>
          <w:szCs w:val="21"/>
          <w:lang w:eastAsia="lt-LT"/>
        </w:rPr>
        <w:t>Jeigu specialistas nėra Tiekėjo darbuotojas, Tiekėjas turi pagrįsti, kad šio specialisto pajėgumai bus prieinami Sutarties vykdymo metu. Tas pats specialistas gali būti siūlomas į daugiau kaip vieną poziciją, jeigu jis atitinka visus atitinkamoms pozicijoms nustatytus reikalavimus ir Tiekėjas gali užtikrinti tinkamą visų jam priskirtų funkcijų vykdymą.</w:t>
      </w:r>
    </w:p>
    <w:p w14:paraId="6DD512F7" w14:textId="10DEE8FB" w:rsidR="00D97127" w:rsidRPr="000A6057" w:rsidRDefault="00DE4FCD" w:rsidP="00D97127">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DE4FCD">
        <w:rPr>
          <w:rFonts w:asciiTheme="majorBidi" w:eastAsia="Arial" w:hAnsiTheme="majorBidi" w:cstheme="majorBidi"/>
          <w:sz w:val="21"/>
          <w:szCs w:val="21"/>
          <w:lang w:eastAsia="lt-LT"/>
        </w:rPr>
        <w:t>Skaičiuojant specialisto profesinės patirties trukmę, tuo pačiu laikotarpiu keliuose projektuose ar sutartyse vykdytos veiklos trukmės nesumuojamos. Vertinama faktiškai specialisto vykdyta veikla ir funkcijos, nepriklausomai nuo pareigybės pavadinimo.</w:t>
      </w:r>
    </w:p>
    <w:p w14:paraId="22457FEC" w14:textId="150CE7E7" w:rsidR="00D97127" w:rsidRPr="00DE4FCD" w:rsidRDefault="00DE4FCD" w:rsidP="00DE4FCD">
      <w:pPr>
        <w:pStyle w:val="Sraopastraipa"/>
        <w:numPr>
          <w:ilvl w:val="0"/>
          <w:numId w:val="4"/>
        </w:numPr>
        <w:tabs>
          <w:tab w:val="left" w:pos="1080"/>
        </w:tabs>
        <w:spacing w:after="0" w:line="240" w:lineRule="auto"/>
        <w:ind w:left="0" w:firstLine="720"/>
        <w:jc w:val="both"/>
        <w:rPr>
          <w:rFonts w:asciiTheme="majorBidi" w:eastAsia="Arial" w:hAnsiTheme="majorBidi" w:cstheme="majorBidi"/>
          <w:sz w:val="21"/>
          <w:szCs w:val="21"/>
          <w:lang w:eastAsia="lt-LT"/>
        </w:rPr>
      </w:pPr>
      <w:r w:rsidRPr="00DE4FCD">
        <w:rPr>
          <w:rFonts w:asciiTheme="majorBidi" w:eastAsia="Arial" w:hAnsiTheme="majorBidi" w:cstheme="majorBidi"/>
          <w:sz w:val="21"/>
          <w:szCs w:val="21"/>
          <w:lang w:eastAsia="lt-LT"/>
        </w:rPr>
        <w:t>Jeigu teikiami lygiaverčiai kvalifikaciją ar vadybos sistemos atitiktį patvirtinantys dokumentai, jų lygiavertiškumą turi pagrįsti Tiekėjas. Šiame priede reikalaujama kvalifikacija turi būti įgyta iki pasiūlymų pateikimo termino pabaigos.</w:t>
      </w:r>
    </w:p>
    <w:p w14:paraId="5F4953AE" w14:textId="77777777" w:rsidR="00D97127" w:rsidRPr="000A6057" w:rsidRDefault="00D97127" w:rsidP="00D97127">
      <w:pPr>
        <w:jc w:val="both"/>
        <w:rPr>
          <w:rFonts w:asciiTheme="majorBidi" w:hAnsiTheme="majorBidi" w:cstheme="majorBidi"/>
          <w:iCs/>
          <w:lang w:eastAsia="en-US"/>
        </w:rPr>
      </w:pPr>
    </w:p>
    <w:p w14:paraId="1B1C16FA" w14:textId="77777777" w:rsidR="00D97127" w:rsidRPr="000A6057" w:rsidRDefault="00D97127" w:rsidP="00D97127">
      <w:pPr>
        <w:jc w:val="both"/>
        <w:rPr>
          <w:rFonts w:asciiTheme="majorBidi" w:hAnsiTheme="majorBidi" w:cstheme="majorBidi"/>
          <w:b/>
          <w:bCs/>
          <w:iCs/>
          <w:lang w:eastAsia="en-US"/>
        </w:rPr>
      </w:pPr>
      <w:r w:rsidRPr="000A6057">
        <w:rPr>
          <w:rFonts w:asciiTheme="majorBidi" w:hAnsiTheme="majorBidi" w:cstheme="majorBidi"/>
          <w:b/>
          <w:bCs/>
          <w:iCs/>
          <w:lang w:eastAsia="en-US"/>
        </w:rPr>
        <w:t>1 lentelė. 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9"/>
        <w:gridCol w:w="4389"/>
      </w:tblGrid>
      <w:tr w:rsidR="00D97127" w:rsidRPr="000A6057" w14:paraId="50F2B7B4" w14:textId="77777777" w:rsidTr="00857F8F">
        <w:tc>
          <w:tcPr>
            <w:tcW w:w="846" w:type="dxa"/>
          </w:tcPr>
          <w:p w14:paraId="1FAA235A"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Eil. Nr.</w:t>
            </w:r>
          </w:p>
        </w:tc>
        <w:tc>
          <w:tcPr>
            <w:tcW w:w="4399" w:type="dxa"/>
          </w:tcPr>
          <w:p w14:paraId="5D1B05D1"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Reikalavimas</w:t>
            </w:r>
          </w:p>
        </w:tc>
        <w:tc>
          <w:tcPr>
            <w:tcW w:w="4389" w:type="dxa"/>
          </w:tcPr>
          <w:p w14:paraId="70BAFFC2" w14:textId="77777777" w:rsidR="00D97127" w:rsidRPr="000A6057" w:rsidRDefault="00D97127" w:rsidP="00AD6476">
            <w:pPr>
              <w:spacing w:beforeLines="60" w:before="144" w:afterLines="60" w:after="144"/>
              <w:jc w:val="center"/>
              <w:rPr>
                <w:rFonts w:asciiTheme="majorBidi" w:hAnsiTheme="majorBidi" w:cstheme="majorBidi"/>
                <w:b/>
              </w:rPr>
            </w:pPr>
            <w:r w:rsidRPr="000A6057">
              <w:rPr>
                <w:rFonts w:asciiTheme="majorBidi" w:hAnsiTheme="majorBidi" w:cstheme="majorBidi"/>
                <w:b/>
              </w:rPr>
              <w:t>Atitiktį reikalavimui įrodantys dokumentai</w:t>
            </w:r>
          </w:p>
        </w:tc>
      </w:tr>
      <w:tr w:rsidR="00DE0FA6" w:rsidRPr="000A6057" w14:paraId="34D92E38" w14:textId="77777777" w:rsidTr="00857F8F">
        <w:tc>
          <w:tcPr>
            <w:tcW w:w="846" w:type="dxa"/>
            <w:tcBorders>
              <w:top w:val="single" w:sz="4" w:space="0" w:color="auto"/>
              <w:left w:val="single" w:sz="4" w:space="0" w:color="auto"/>
              <w:bottom w:val="single" w:sz="4" w:space="0" w:color="auto"/>
              <w:right w:val="single" w:sz="4" w:space="0" w:color="auto"/>
            </w:tcBorders>
          </w:tcPr>
          <w:p w14:paraId="52C46FF4" w14:textId="5DF68809" w:rsidR="00DE0FA6" w:rsidRPr="000A6057" w:rsidRDefault="00857F8F" w:rsidP="00DE0FA6">
            <w:pPr>
              <w:pStyle w:val="Pagrindiniotekstotrauka3"/>
              <w:tabs>
                <w:tab w:val="left" w:pos="1134"/>
              </w:tabs>
              <w:rPr>
                <w:rFonts w:asciiTheme="majorBidi" w:eastAsia="Arial" w:hAnsiTheme="majorBidi" w:cstheme="majorBidi"/>
                <w:sz w:val="21"/>
                <w:szCs w:val="21"/>
              </w:rPr>
            </w:pPr>
            <w:r w:rsidRPr="000A6057">
              <w:rPr>
                <w:rFonts w:asciiTheme="majorBidi" w:eastAsia="Arial" w:hAnsiTheme="majorBidi" w:cstheme="majorBidi"/>
                <w:sz w:val="21"/>
                <w:szCs w:val="21"/>
              </w:rPr>
              <w:t>1.</w:t>
            </w:r>
          </w:p>
        </w:tc>
        <w:tc>
          <w:tcPr>
            <w:tcW w:w="4399" w:type="dxa"/>
            <w:tcBorders>
              <w:top w:val="single" w:sz="4" w:space="0" w:color="auto"/>
              <w:left w:val="single" w:sz="4" w:space="0" w:color="auto"/>
              <w:bottom w:val="single" w:sz="4" w:space="0" w:color="auto"/>
              <w:right w:val="single" w:sz="4" w:space="0" w:color="auto"/>
            </w:tcBorders>
          </w:tcPr>
          <w:p w14:paraId="1971E248" w14:textId="77777777" w:rsidR="00DE4FCD" w:rsidRPr="00DE4FCD" w:rsidRDefault="00DE4FCD" w:rsidP="00DE4FCD">
            <w:pPr>
              <w:tabs>
                <w:tab w:val="left" w:pos="496"/>
              </w:tabs>
              <w:spacing w:beforeLines="60" w:before="144" w:afterLines="60" w:after="144"/>
              <w:rPr>
                <w:rFonts w:asciiTheme="majorBidi" w:eastAsia="Arial" w:hAnsiTheme="majorBidi" w:cstheme="majorBidi"/>
                <w:b/>
                <w:bCs/>
              </w:rPr>
            </w:pPr>
            <w:r w:rsidRPr="00DE4FCD">
              <w:rPr>
                <w:rFonts w:asciiTheme="majorBidi" w:eastAsia="Arial" w:hAnsiTheme="majorBidi" w:cstheme="majorBidi"/>
                <w:b/>
                <w:bCs/>
              </w:rPr>
              <w:t>Tiekėjo profesinė patirtis</w:t>
            </w:r>
          </w:p>
          <w:p w14:paraId="1A88BEA6" w14:textId="77777777" w:rsidR="00DE4FCD" w:rsidRPr="00DE4FCD" w:rsidRDefault="00DE4FCD" w:rsidP="00DE4FCD">
            <w:pPr>
              <w:tabs>
                <w:tab w:val="left" w:pos="496"/>
              </w:tabs>
              <w:spacing w:beforeLines="60" w:before="144" w:afterLines="60" w:after="144"/>
              <w:jc w:val="lowKashida"/>
              <w:rPr>
                <w:rFonts w:asciiTheme="majorBidi" w:eastAsia="Arial" w:hAnsiTheme="majorBidi" w:cstheme="majorBidi"/>
              </w:rPr>
            </w:pPr>
            <w:r w:rsidRPr="00DE4FCD">
              <w:rPr>
                <w:rFonts w:asciiTheme="majorBidi" w:eastAsia="Arial" w:hAnsiTheme="majorBidi" w:cstheme="majorBidi"/>
              </w:rPr>
              <w:t>Tiekėjas per pastaruosius 3 (trejus) metus iki pasiūlymų pateikimo termino pabaigos turi būti savo jėgomis tinkamai suteikęs informacinių sistemų kūrimo ir (ar) modernizavimo bei diegimo paslaugų, kurių rezultatas – sukurta ir (ar) modernizuota bei įdiegta bent viena informacinė sistema, o Tiekėjo savo jėgomis tinkamai suteiktų reikalavimą atitinkančių paslaugų vertė turi būti ne mažesnė kaip 500 000,00 Eur (penki šimtai tūkstančių eurų) be PVM.</w:t>
            </w:r>
          </w:p>
          <w:p w14:paraId="1893D054" w14:textId="77777777" w:rsidR="00DE4FCD" w:rsidRPr="00DE4FCD" w:rsidRDefault="00DE4FCD" w:rsidP="00DE4FCD">
            <w:pPr>
              <w:tabs>
                <w:tab w:val="left" w:pos="496"/>
              </w:tabs>
              <w:spacing w:beforeLines="60" w:before="144" w:afterLines="60" w:after="144"/>
              <w:jc w:val="both"/>
              <w:rPr>
                <w:rFonts w:asciiTheme="majorBidi" w:eastAsia="Arial" w:hAnsiTheme="majorBidi" w:cstheme="majorBidi"/>
              </w:rPr>
            </w:pPr>
            <w:r w:rsidRPr="00DE4FCD">
              <w:rPr>
                <w:rFonts w:asciiTheme="majorBidi" w:eastAsia="Arial" w:hAnsiTheme="majorBidi" w:cstheme="majorBidi"/>
              </w:rPr>
              <w:t>Galutinis rezultatas gali būti pasiektas pagal vieną arba kelias sutartis, sudarytas dėl tos pačios informacinės sistemos sukūrimo ir (ar) modernizavimo bei diegimo. Jeigu sutartis dar vykdoma, reikalavimui pagrįsti įskaitoma tik tokia patirtis, kai iki pasiūlymų pateikimo termino pabaigos pagrindinės informacinės sistemos kūrimo ir (ar) modernizavimo bei diegimo paslaugos yra baigtos ir jų rezultatas priimtas paslaugų gavėjo.</w:t>
            </w:r>
          </w:p>
          <w:p w14:paraId="5507C68C" w14:textId="53DED407" w:rsidR="00DE0FA6" w:rsidRPr="000A6057" w:rsidRDefault="00DE4FCD" w:rsidP="00DE4FCD">
            <w:pPr>
              <w:tabs>
                <w:tab w:val="left" w:pos="496"/>
              </w:tabs>
              <w:spacing w:beforeLines="60" w:before="144" w:afterLines="60" w:after="144"/>
              <w:jc w:val="both"/>
              <w:rPr>
                <w:rFonts w:asciiTheme="majorBidi" w:eastAsia="Arial" w:hAnsiTheme="majorBidi" w:cstheme="majorBidi"/>
              </w:rPr>
            </w:pPr>
            <w:r w:rsidRPr="00DE4FCD">
              <w:rPr>
                <w:rFonts w:asciiTheme="majorBidi" w:eastAsia="Arial" w:hAnsiTheme="majorBidi" w:cstheme="majorBidi"/>
              </w:rPr>
              <w:lastRenderedPageBreak/>
              <w:t>Jeigu reikalavimui pagrįsti nurodoma sutartis, kurią Tiekėjas vykdė kartu su kitais ūkio subjektais, vertinama tik Tiekėjo savo jėgomis faktiškai ir tinkamai suteiktų reikalavimą atitinkančių paslaugų dalis ir jos vertė.</w:t>
            </w:r>
          </w:p>
        </w:tc>
        <w:tc>
          <w:tcPr>
            <w:tcW w:w="4389" w:type="dxa"/>
            <w:tcBorders>
              <w:top w:val="single" w:sz="4" w:space="0" w:color="auto"/>
              <w:left w:val="single" w:sz="4" w:space="0" w:color="auto"/>
              <w:bottom w:val="single" w:sz="4" w:space="0" w:color="auto"/>
              <w:right w:val="single" w:sz="4" w:space="0" w:color="auto"/>
            </w:tcBorders>
          </w:tcPr>
          <w:p w14:paraId="47DBE8E2" w14:textId="77777777" w:rsidR="00BF061C" w:rsidRPr="00B33A2E"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lastRenderedPageBreak/>
              <w:t>Tiekėjas, kuris pagal vertinimo rezultatus galės būti pripažintas laimėjusiu, perkančiajai organizacijai pareikalavus, turės pateikti:</w:t>
            </w:r>
          </w:p>
          <w:p w14:paraId="5A820E7A" w14:textId="712AABFD" w:rsidR="00BF061C" w:rsidRPr="00A9723A"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t xml:space="preserve">1) Tiekėjo vadovo ar jo įgalioto asmens pasirašytą tiekėjo įvykdytų sutarčių sąrašą </w:t>
            </w:r>
            <w:r w:rsidRPr="00A9723A">
              <w:rPr>
                <w:rFonts w:asciiTheme="majorBidi" w:eastAsia="Arial" w:hAnsiTheme="majorBidi" w:cstheme="majorBidi"/>
              </w:rPr>
              <w:t xml:space="preserve">(Pirkimo sąlygų </w:t>
            </w:r>
            <w:r w:rsidR="009704DB" w:rsidRPr="00A9723A">
              <w:rPr>
                <w:rFonts w:asciiTheme="majorBidi" w:eastAsia="Arial" w:hAnsiTheme="majorBidi" w:cstheme="majorBidi"/>
              </w:rPr>
              <w:t>8</w:t>
            </w:r>
            <w:r w:rsidRPr="00A9723A">
              <w:rPr>
                <w:rFonts w:asciiTheme="majorBidi" w:eastAsia="Arial" w:hAnsiTheme="majorBidi" w:cstheme="majorBidi"/>
              </w:rPr>
              <w:t xml:space="preserve"> priedas).</w:t>
            </w:r>
          </w:p>
          <w:p w14:paraId="4A723922" w14:textId="77777777" w:rsidR="00BF061C" w:rsidRPr="00B33A2E"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t>Pateikiamas dokumentas elektronine forma.</w:t>
            </w:r>
          </w:p>
          <w:p w14:paraId="1B06ACE3" w14:textId="77777777" w:rsidR="00BF061C" w:rsidRPr="00B33A2E"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t>2) Taip pat užsakovo (pirkėjo) patvirtintą pažymą / pažymas (jeigu informacija teikiama daugiau kaip apie 1 sutartį), o užsakovo (pirkėjo) nesant – dalyvio deklaraciją, kurios įrodo, kad sutartys visą laikotarpį buvo tinkamai vykdytos.</w:t>
            </w:r>
          </w:p>
          <w:p w14:paraId="6A234AA4" w14:textId="77777777" w:rsidR="00BF061C" w:rsidRPr="00B33A2E"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t>Pateikiama skaitmeninė dokumento kopija.</w:t>
            </w:r>
          </w:p>
          <w:p w14:paraId="66F36F09" w14:textId="77777777" w:rsidR="00BF061C" w:rsidRPr="00B33A2E" w:rsidRDefault="00BF061C" w:rsidP="00BF061C">
            <w:pPr>
              <w:tabs>
                <w:tab w:val="left" w:pos="496"/>
              </w:tabs>
              <w:spacing w:beforeLines="60" w:before="144" w:afterLines="60" w:after="144"/>
              <w:jc w:val="both"/>
              <w:rPr>
                <w:rFonts w:asciiTheme="majorBidi" w:eastAsia="Arial" w:hAnsiTheme="majorBidi" w:cstheme="majorBidi"/>
              </w:rPr>
            </w:pPr>
            <w:r w:rsidRPr="00B33A2E">
              <w:rPr>
                <w:rFonts w:asciiTheme="majorBidi" w:eastAsia="Arial" w:hAnsiTheme="majorBidi" w:cstheme="majorBidi"/>
              </w:rPr>
              <w:t xml:space="preserve">Perkančioji organizacija, norėdama įsitikinti tiekėjo pajėgumu įvykdyti sutartį ir (arba) pasitikslinti pateiktą informaciją, gali paprašyti pateikti įvykdytų sutarčių kopijas arba išrašus iš šių sutarčių, sutarties objektą apibūdinančius dokumentus (pvz., techninę specifikaciją) bei </w:t>
            </w:r>
            <w:r w:rsidRPr="00B33A2E">
              <w:rPr>
                <w:rFonts w:asciiTheme="majorBidi" w:eastAsia="Arial" w:hAnsiTheme="majorBidi" w:cstheme="majorBidi"/>
              </w:rPr>
              <w:lastRenderedPageBreak/>
              <w:t>kitus, perkančiosios organizacijos manymu reikiamus dokumentus ir informaciją.</w:t>
            </w:r>
          </w:p>
          <w:p w14:paraId="2658B9B5" w14:textId="23F796F8" w:rsidR="00857F8F" w:rsidRPr="002177A7" w:rsidRDefault="00BF061C" w:rsidP="00BF061C">
            <w:pPr>
              <w:tabs>
                <w:tab w:val="left" w:pos="496"/>
              </w:tabs>
              <w:spacing w:beforeLines="60" w:before="144" w:afterLines="60" w:after="144"/>
              <w:jc w:val="both"/>
              <w:rPr>
                <w:rFonts w:asciiTheme="majorBidi" w:eastAsia="Arial" w:hAnsiTheme="majorBidi" w:cstheme="majorBidi"/>
                <w:color w:val="EE0000"/>
              </w:rPr>
            </w:pPr>
            <w:r w:rsidRPr="00B33A2E">
              <w:rPr>
                <w:rFonts w:asciiTheme="majorBidi" w:eastAsia="Arial" w:hAnsiTheme="majorBidi" w:cstheme="majorBidi"/>
              </w:rPr>
              <w:t>Perkančioji organizacija, siekdama patikslinti informaciją apie įvykdytas sutartis, pasilieka teisę be išankstinio įspėjimo susisiekti su tiekėjo nurodytais užsakovais.</w:t>
            </w:r>
          </w:p>
        </w:tc>
      </w:tr>
      <w:tr w:rsidR="004B5E4A" w:rsidRPr="0013471E" w14:paraId="01ABEC57" w14:textId="77777777" w:rsidTr="004808BD">
        <w:tc>
          <w:tcPr>
            <w:tcW w:w="846" w:type="dxa"/>
            <w:tcBorders>
              <w:top w:val="single" w:sz="4" w:space="0" w:color="auto"/>
              <w:left w:val="single" w:sz="4" w:space="0" w:color="auto"/>
              <w:bottom w:val="single" w:sz="4" w:space="0" w:color="auto"/>
              <w:right w:val="single" w:sz="4" w:space="0" w:color="auto"/>
            </w:tcBorders>
          </w:tcPr>
          <w:p w14:paraId="29FEA0EE"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lastRenderedPageBreak/>
              <w:t>2.</w:t>
            </w:r>
          </w:p>
        </w:tc>
        <w:tc>
          <w:tcPr>
            <w:tcW w:w="4399" w:type="dxa"/>
            <w:tcBorders>
              <w:top w:val="single" w:sz="4" w:space="0" w:color="auto"/>
              <w:left w:val="single" w:sz="4" w:space="0" w:color="auto"/>
              <w:bottom w:val="single" w:sz="4" w:space="0" w:color="auto"/>
              <w:right w:val="single" w:sz="4" w:space="0" w:color="auto"/>
            </w:tcBorders>
          </w:tcPr>
          <w:p w14:paraId="4826E399" w14:textId="29BEC923" w:rsidR="004B5E4A" w:rsidRPr="00C40CE0" w:rsidRDefault="004B5E4A" w:rsidP="004B5E4A">
            <w:pPr>
              <w:tabs>
                <w:tab w:val="left" w:pos="496"/>
              </w:tabs>
              <w:spacing w:beforeLines="60" w:before="144" w:afterLines="60" w:after="144"/>
              <w:jc w:val="both"/>
              <w:rPr>
                <w:rFonts w:asciiTheme="majorBidi" w:eastAsia="Arial" w:hAnsiTheme="majorBidi" w:cstheme="majorBidi"/>
                <w:b/>
                <w:bCs/>
              </w:rPr>
            </w:pPr>
            <w:r w:rsidRPr="00C40CE0">
              <w:rPr>
                <w:rFonts w:asciiTheme="majorBidi" w:eastAsia="Arial" w:hAnsiTheme="majorBidi" w:cstheme="majorBidi"/>
                <w:b/>
                <w:bCs/>
              </w:rPr>
              <w:t>Specialistų komanda</w:t>
            </w:r>
          </w:p>
          <w:p w14:paraId="28708BE0" w14:textId="4E8579D6" w:rsidR="004B5E4A" w:rsidRPr="00C40CE0" w:rsidRDefault="004B5E4A" w:rsidP="004B5E4A">
            <w:pPr>
              <w:tabs>
                <w:tab w:val="left" w:pos="496"/>
              </w:tabs>
              <w:spacing w:beforeLines="60" w:before="144" w:afterLines="60" w:after="144"/>
              <w:jc w:val="both"/>
              <w:rPr>
                <w:rFonts w:asciiTheme="majorBidi" w:eastAsia="Arial" w:hAnsiTheme="majorBidi" w:cstheme="majorBidi"/>
              </w:rPr>
            </w:pPr>
            <w:r w:rsidRPr="00C40CE0">
              <w:rPr>
                <w:rFonts w:asciiTheme="majorBidi" w:eastAsia="Arial" w:hAnsiTheme="majorBidi" w:cstheme="majorBidi"/>
              </w:rPr>
              <w:t>Tiekėjas turi turėti (arba gali pasitelkti) kvalifikuotus specialistus, galinčius suteikti reikalaujamas paslaugas, gebančius bendrauti žodžiu ir raštu lietuvių kalba ne žemesniu kaip C1 lygiu pagal Bendruosius Europos kalbų mokėjimo metmenis ir gebėti savarankiškai kalbėti, rašyti bei suprasti lietuvių kalbą tiek, kiek būtina tinkamai vykdyti Sutartyje nustatytas funkcijas. Tuo atveju, jei specialistas lietuvių kalbos nemoka, reikalavimas gali būti tenkinamas numatant, kad sutarties vykdymo metu bus užtikrintos vertimo žodžiu ir raštu paslaugos, kurios turi būti įskaičiuotos į pasiūlymo kainą.</w:t>
            </w:r>
          </w:p>
          <w:p w14:paraId="228CE78B" w14:textId="77777777" w:rsidR="004B5E4A" w:rsidRPr="00C40CE0" w:rsidRDefault="004B5E4A" w:rsidP="004B5E4A">
            <w:pPr>
              <w:tabs>
                <w:tab w:val="left" w:pos="496"/>
              </w:tabs>
              <w:spacing w:beforeLines="60" w:before="144" w:afterLines="60" w:after="144"/>
              <w:jc w:val="both"/>
              <w:rPr>
                <w:rFonts w:asciiTheme="majorBidi" w:eastAsia="Arial" w:hAnsiTheme="majorBidi" w:cstheme="majorBidi"/>
              </w:rPr>
            </w:pPr>
          </w:p>
          <w:p w14:paraId="6DB335BB" w14:textId="28FB4D30" w:rsidR="004B5E4A" w:rsidRPr="007A6453" w:rsidRDefault="004B5E4A" w:rsidP="004B5E4A">
            <w:pPr>
              <w:tabs>
                <w:tab w:val="left" w:pos="496"/>
              </w:tabs>
              <w:spacing w:beforeLines="60" w:before="144" w:afterLines="60" w:after="144"/>
              <w:jc w:val="both"/>
              <w:rPr>
                <w:rFonts w:asciiTheme="majorBidi" w:eastAsia="Arial" w:hAnsiTheme="majorBidi" w:cstheme="majorBidi"/>
                <w:color w:val="EE0000"/>
              </w:rPr>
            </w:pPr>
            <w:r w:rsidRPr="00C40CE0">
              <w:rPr>
                <w:rFonts w:asciiTheme="majorBidi" w:eastAsia="Arial" w:hAnsiTheme="majorBidi" w:cstheme="majorBidi"/>
              </w:rPr>
              <w:t>Tiekėjas gali siūlyti vieną specialistą į kelias pozicijas, jeigu specialisto kvalifikacija atitinka toms pozicijoms keliamus reikalavimus.</w:t>
            </w:r>
          </w:p>
        </w:tc>
        <w:tc>
          <w:tcPr>
            <w:tcW w:w="4389" w:type="dxa"/>
            <w:tcBorders>
              <w:top w:val="single" w:sz="4" w:space="0" w:color="auto"/>
              <w:left w:val="single" w:sz="4" w:space="0" w:color="auto"/>
              <w:bottom w:val="single" w:sz="4" w:space="0" w:color="auto"/>
              <w:right w:val="single" w:sz="4" w:space="0" w:color="auto"/>
            </w:tcBorders>
          </w:tcPr>
          <w:p w14:paraId="449318F0" w14:textId="77777777" w:rsidR="004B5E4A" w:rsidRPr="005E44B3" w:rsidRDefault="004B5E4A" w:rsidP="004B5E4A">
            <w:pPr>
              <w:spacing w:after="0" w:line="320" w:lineRule="atLeast"/>
              <w:jc w:val="both"/>
              <w:rPr>
                <w:rFonts w:asciiTheme="majorBidi" w:eastAsia="Arial" w:hAnsiTheme="majorBidi" w:cstheme="majorBidi"/>
                <w:b/>
                <w:bCs/>
              </w:rPr>
            </w:pPr>
            <w:r w:rsidRPr="005E44B3">
              <w:rPr>
                <w:rFonts w:asciiTheme="majorBidi" w:eastAsia="Arial" w:hAnsiTheme="majorBidi" w:cstheme="majorBidi"/>
                <w:b/>
                <w:bCs/>
              </w:rPr>
              <w:t>Visi Tiekėjai kartu su pasiūlymu pateikia:</w:t>
            </w:r>
          </w:p>
          <w:p w14:paraId="5A3094F1" w14:textId="77777777" w:rsidR="004B5E4A" w:rsidRPr="00533B4F" w:rsidRDefault="004B5E4A" w:rsidP="004B5E4A">
            <w:pPr>
              <w:spacing w:after="0" w:line="320" w:lineRule="atLeast"/>
              <w:jc w:val="both"/>
              <w:rPr>
                <w:rFonts w:asciiTheme="majorBidi" w:eastAsia="Arial" w:hAnsiTheme="majorBidi" w:cstheme="majorBidi"/>
              </w:rPr>
            </w:pPr>
            <w:r>
              <w:rPr>
                <w:rFonts w:asciiTheme="majorBidi" w:eastAsia="Arial" w:hAnsiTheme="majorBidi" w:cstheme="majorBidi"/>
              </w:rPr>
              <w:t xml:space="preserve">1) užpildytą specialiųjų pirkimo sąlygų </w:t>
            </w:r>
            <w:r w:rsidRPr="00533B4F">
              <w:rPr>
                <w:rFonts w:asciiTheme="majorBidi" w:eastAsia="Arial" w:hAnsiTheme="majorBidi" w:cstheme="majorBidi"/>
              </w:rPr>
              <w:t>7 priede pateiktą bendrą siūlomų specialistų profesinės patirties projektų lentelę;</w:t>
            </w:r>
          </w:p>
          <w:p w14:paraId="14CEC5A8" w14:textId="4550295A" w:rsidR="004B5E4A" w:rsidRDefault="004B5E4A" w:rsidP="004B5E4A">
            <w:pPr>
              <w:spacing w:after="0" w:line="320" w:lineRule="atLeast"/>
              <w:jc w:val="both"/>
              <w:rPr>
                <w:rFonts w:asciiTheme="majorBidi" w:eastAsia="Arial" w:hAnsiTheme="majorBidi" w:cstheme="majorBidi"/>
              </w:rPr>
            </w:pPr>
            <w:r>
              <w:rPr>
                <w:rFonts w:asciiTheme="majorBidi" w:eastAsia="Arial" w:hAnsiTheme="majorBidi" w:cstheme="majorBidi"/>
              </w:rPr>
              <w:t xml:space="preserve">2) kiekvienam lentelėje nurodytam projektui – projekto užsakovo pažymą, atsiliepimą, sutartį ar jos išrašą, projekto rezultatų priėmimo dokumentą, specialisto darbdavio pažymą arba kitą lygiavertį dokumentą ar dokumentų visumą, leidžiančią objektyviai nustatyti projekto pavadinimą ir objektą, projekto vykdymo pradžios ir pabaigos datas, specialisto vaidmenį </w:t>
            </w:r>
            <w:r w:rsidR="00AE305B" w:rsidRPr="00AE305B">
              <w:rPr>
                <w:rFonts w:asciiTheme="majorBidi" w:eastAsia="Arial" w:hAnsiTheme="majorBidi" w:cstheme="majorBidi"/>
              </w:rPr>
              <w:t>ir atitinkamai pozicijai nustatytas faktiškai vykdytas funkcijas</w:t>
            </w:r>
            <w:r>
              <w:rPr>
                <w:rFonts w:asciiTheme="majorBidi" w:eastAsia="Arial" w:hAnsiTheme="majorBidi" w:cstheme="majorBidi"/>
              </w:rPr>
              <w:t xml:space="preserve"> bei projekto užbaigimo faktą.</w:t>
            </w:r>
          </w:p>
          <w:p w14:paraId="5B818B48" w14:textId="77777777" w:rsidR="004B5E4A" w:rsidRDefault="004B5E4A" w:rsidP="004B5E4A">
            <w:pPr>
              <w:spacing w:after="0" w:line="320" w:lineRule="atLeast"/>
              <w:jc w:val="both"/>
              <w:rPr>
                <w:rFonts w:asciiTheme="majorBidi" w:eastAsia="Arial" w:hAnsiTheme="majorBidi" w:cstheme="majorBidi"/>
              </w:rPr>
            </w:pPr>
            <w:r>
              <w:rPr>
                <w:rFonts w:asciiTheme="majorBidi" w:eastAsia="Arial" w:hAnsiTheme="majorBidi" w:cstheme="majorBidi"/>
              </w:rPr>
              <w:t>Ataskaitos, sąskaitos faktūros ar kiti dokumentai gali būti vertinami kaip dokumentų visumos dalis, tačiau patys savaime laikomi nepakankamais, jeigu neleidžia nustatyti specialisto vaidmens, vykdytų funkcijų ir projekto užbaigimo.</w:t>
            </w:r>
          </w:p>
          <w:p w14:paraId="13C92D6A" w14:textId="77777777" w:rsidR="004B5E4A" w:rsidRPr="00533B4F" w:rsidRDefault="004B5E4A" w:rsidP="004B5E4A">
            <w:pPr>
              <w:spacing w:after="0" w:line="240" w:lineRule="auto"/>
              <w:jc w:val="both"/>
              <w:rPr>
                <w:rFonts w:asciiTheme="majorBidi" w:eastAsia="Arial" w:hAnsiTheme="majorBidi" w:cstheme="majorBidi"/>
                <w:i/>
                <w:iCs/>
              </w:rPr>
            </w:pPr>
            <w:r>
              <w:rPr>
                <w:rFonts w:asciiTheme="majorBidi" w:eastAsia="Arial" w:hAnsiTheme="majorBidi" w:cstheme="majorBidi"/>
                <w:i/>
                <w:iCs/>
              </w:rPr>
              <w:t xml:space="preserve">Šie duomenys ir dokumentai taip pat naudojami specialiųjų pirkimo sąlygų </w:t>
            </w:r>
            <w:r w:rsidRPr="00533B4F">
              <w:rPr>
                <w:rFonts w:asciiTheme="majorBidi" w:eastAsia="Arial" w:hAnsiTheme="majorBidi" w:cstheme="majorBidi"/>
                <w:i/>
                <w:iCs/>
              </w:rPr>
              <w:t>6 priede nustatytiems T kokybės kriterijams įvertinti.</w:t>
            </w:r>
          </w:p>
          <w:p w14:paraId="27DFF056" w14:textId="77777777" w:rsidR="004B5E4A" w:rsidRDefault="004B5E4A" w:rsidP="004B5E4A">
            <w:pPr>
              <w:spacing w:after="0" w:line="240" w:lineRule="auto"/>
              <w:jc w:val="both"/>
              <w:rPr>
                <w:rFonts w:asciiTheme="majorBidi" w:eastAsia="Arial" w:hAnsiTheme="majorBidi" w:cstheme="majorBidi"/>
                <w:i/>
                <w:iCs/>
              </w:rPr>
            </w:pPr>
            <w:r w:rsidRPr="00AF661B">
              <w:rPr>
                <w:rFonts w:asciiTheme="majorBidi" w:eastAsia="Arial" w:hAnsiTheme="majorBidi" w:cstheme="majorBidi"/>
                <w:i/>
                <w:iCs/>
              </w:rPr>
              <w:t>Perkančioji organizacija, siekdama patikrinti ar patikslinti informaciją apie siūlomo specialisto profesinę patirtį, turi teisę kreiptis į lentelėje nurodytus projektų / sutarčių užsakovus ar kitus pateiktą informaciją galinčius patvirtinti asmenis.</w:t>
            </w:r>
          </w:p>
          <w:p w14:paraId="5513C8E4" w14:textId="77777777" w:rsidR="004B5E4A" w:rsidRDefault="004B5E4A" w:rsidP="004B5E4A">
            <w:pPr>
              <w:spacing w:after="0" w:line="320" w:lineRule="atLeast"/>
              <w:jc w:val="both"/>
              <w:rPr>
                <w:rFonts w:asciiTheme="majorBidi" w:eastAsia="Arial" w:hAnsiTheme="majorBidi" w:cstheme="majorBidi"/>
              </w:rPr>
            </w:pPr>
          </w:p>
          <w:p w14:paraId="730EAEC3" w14:textId="77777777" w:rsidR="004B5E4A" w:rsidRPr="00A3758A" w:rsidRDefault="004B5E4A" w:rsidP="004B5E4A">
            <w:pPr>
              <w:spacing w:after="0" w:line="240" w:lineRule="auto"/>
              <w:jc w:val="both"/>
              <w:rPr>
                <w:rFonts w:asciiTheme="majorBidi" w:eastAsia="Arial" w:hAnsiTheme="majorBidi" w:cstheme="majorBidi"/>
              </w:rPr>
            </w:pPr>
            <w:r w:rsidRPr="0089070E">
              <w:rPr>
                <w:rFonts w:asciiTheme="majorBidi" w:eastAsia="Arial" w:hAnsiTheme="majorBidi" w:cstheme="majorBidi"/>
              </w:rPr>
              <w:t xml:space="preserve">Tiekėjas, kurio pasiūlymas pagal vertinimo rezultatus gali būti pripažintas laimėjusiu, </w:t>
            </w:r>
            <w:r w:rsidRPr="004B5E4A">
              <w:rPr>
                <w:rFonts w:asciiTheme="majorBidi" w:eastAsia="Arial" w:hAnsiTheme="majorBidi" w:cstheme="majorBidi"/>
                <w:b/>
                <w:bCs/>
              </w:rPr>
              <w:t>Perkančiosios organizacijos pareikalavimu pateikia</w:t>
            </w:r>
            <w:r w:rsidRPr="00A3758A">
              <w:rPr>
                <w:rFonts w:asciiTheme="majorBidi" w:eastAsia="Arial" w:hAnsiTheme="majorBidi" w:cstheme="majorBidi"/>
              </w:rPr>
              <w:t>:</w:t>
            </w:r>
          </w:p>
          <w:p w14:paraId="15536A2D" w14:textId="77777777" w:rsidR="004B5E4A" w:rsidRPr="00A3758A" w:rsidRDefault="004B5E4A" w:rsidP="004B5E4A">
            <w:pPr>
              <w:spacing w:after="0" w:line="240" w:lineRule="auto"/>
              <w:jc w:val="both"/>
              <w:rPr>
                <w:rFonts w:asciiTheme="majorBidi" w:eastAsia="Arial" w:hAnsiTheme="majorBidi" w:cstheme="majorBidi"/>
              </w:rPr>
            </w:pPr>
            <w:r w:rsidRPr="00A3758A">
              <w:rPr>
                <w:rFonts w:asciiTheme="majorBidi" w:eastAsia="Arial" w:hAnsiTheme="majorBidi" w:cstheme="majorBidi"/>
              </w:rPr>
              <w:t xml:space="preserve">1) siūlomo </w:t>
            </w:r>
            <w:r w:rsidRPr="002644E8">
              <w:rPr>
                <w:rFonts w:asciiTheme="majorBidi" w:eastAsia="Arial" w:hAnsiTheme="majorBidi" w:cstheme="majorBidi"/>
              </w:rPr>
              <w:t xml:space="preserve">specialisto </w:t>
            </w:r>
            <w:r w:rsidRPr="00A3758A">
              <w:rPr>
                <w:rFonts w:asciiTheme="majorBidi" w:eastAsia="Arial" w:hAnsiTheme="majorBidi" w:cstheme="majorBidi"/>
              </w:rPr>
              <w:t>kvalifikaciją patvirtinančio sertifikato arba kito lygiaverčio dokumento kopiją;</w:t>
            </w:r>
          </w:p>
          <w:p w14:paraId="3C1CF339" w14:textId="77777777" w:rsidR="004B5E4A" w:rsidRPr="00A3758A" w:rsidRDefault="004B5E4A" w:rsidP="004B5E4A">
            <w:pPr>
              <w:spacing w:after="0" w:line="240" w:lineRule="auto"/>
              <w:jc w:val="both"/>
              <w:rPr>
                <w:rFonts w:asciiTheme="majorBidi" w:eastAsia="Arial" w:hAnsiTheme="majorBidi" w:cstheme="majorBidi"/>
              </w:rPr>
            </w:pPr>
            <w:r w:rsidRPr="00A3758A">
              <w:rPr>
                <w:rFonts w:asciiTheme="majorBidi" w:eastAsia="Arial" w:hAnsiTheme="majorBidi" w:cstheme="majorBidi"/>
              </w:rPr>
              <w:t>2) informaciją, leidžiančią patikrinti dokumento autentiškumą, galiojimą ir priklausymą siūlomam specialistui, jeigu ši informacija nėra aiškiai nurodyta dokumente arba viešai prieinama registre.</w:t>
            </w:r>
          </w:p>
          <w:p w14:paraId="4FD2A170" w14:textId="3CA20C5E" w:rsidR="004B5E4A" w:rsidRDefault="004B5E4A" w:rsidP="00E24681">
            <w:pPr>
              <w:spacing w:after="0" w:line="240" w:lineRule="auto"/>
              <w:jc w:val="both"/>
              <w:rPr>
                <w:rFonts w:asciiTheme="majorBidi" w:eastAsia="Arial" w:hAnsiTheme="majorBidi" w:cstheme="majorBidi"/>
              </w:rPr>
            </w:pPr>
            <w:r w:rsidRPr="00A3758A">
              <w:rPr>
                <w:rFonts w:asciiTheme="majorBidi" w:eastAsia="Arial" w:hAnsiTheme="majorBidi" w:cstheme="majorBidi"/>
              </w:rPr>
              <w:t xml:space="preserve">Mokymo kursų, seminarų ar kitų mokymų išklausymo pažymėjimai, kuriuos išduodant nebuvo įvertinta </w:t>
            </w:r>
            <w:r w:rsidR="004A02B1" w:rsidRPr="004A02B1">
              <w:rPr>
                <w:rFonts w:asciiTheme="majorBidi" w:eastAsia="Arial" w:hAnsiTheme="majorBidi" w:cstheme="majorBidi"/>
              </w:rPr>
              <w:t xml:space="preserve">atitinkama specialisto profesinė </w:t>
            </w:r>
            <w:r w:rsidR="004A02B1" w:rsidRPr="004A02B1">
              <w:rPr>
                <w:rFonts w:asciiTheme="majorBidi" w:eastAsia="Arial" w:hAnsiTheme="majorBidi" w:cstheme="majorBidi"/>
              </w:rPr>
              <w:lastRenderedPageBreak/>
              <w:t>kompetencija</w:t>
            </w:r>
            <w:r w:rsidRPr="00A3758A">
              <w:rPr>
                <w:rFonts w:asciiTheme="majorBidi" w:eastAsia="Arial" w:hAnsiTheme="majorBidi" w:cstheme="majorBidi"/>
              </w:rPr>
              <w:t>, nelaikomi pakankamais kvalifikacijos įrodymais.</w:t>
            </w:r>
          </w:p>
          <w:p w14:paraId="722146F4" w14:textId="71F1E2F5" w:rsidR="00E24681" w:rsidRPr="007A6453" w:rsidRDefault="00E24681" w:rsidP="00E24681">
            <w:pPr>
              <w:spacing w:after="0" w:line="240" w:lineRule="auto"/>
              <w:jc w:val="both"/>
              <w:rPr>
                <w:rFonts w:asciiTheme="majorBidi" w:eastAsia="Arial" w:hAnsiTheme="majorBidi" w:cstheme="majorBidi"/>
                <w:color w:val="EE0000"/>
              </w:rPr>
            </w:pPr>
            <w:r>
              <w:rPr>
                <w:rFonts w:asciiTheme="majorBidi" w:eastAsia="Arial" w:hAnsiTheme="majorBidi" w:cstheme="majorBidi"/>
              </w:rPr>
              <w:t>3)</w:t>
            </w:r>
            <w:r>
              <w:t xml:space="preserve"> </w:t>
            </w:r>
            <w:r w:rsidRPr="00E24681">
              <w:rPr>
                <w:rFonts w:asciiTheme="majorBidi" w:eastAsia="Arial" w:hAnsiTheme="majorBidi" w:cstheme="majorBidi"/>
              </w:rPr>
              <w:t>tuo atveju, jei specialistas nėra tiekėjo darbuotojas, specialisto sutikimas tiekėjui laimėjus konkursą ir pasirašius viešojo pirkimo sutartį vykdyti jam priskirtas pareigas viso pirkimo sutarties vykdymo laikotarpiu.</w:t>
            </w:r>
          </w:p>
        </w:tc>
      </w:tr>
      <w:tr w:rsidR="004B5E4A" w:rsidRPr="0013471E" w14:paraId="1B732B67" w14:textId="77777777" w:rsidTr="004808BD">
        <w:tc>
          <w:tcPr>
            <w:tcW w:w="846" w:type="dxa"/>
            <w:tcBorders>
              <w:top w:val="single" w:sz="4" w:space="0" w:color="auto"/>
              <w:left w:val="single" w:sz="4" w:space="0" w:color="auto"/>
              <w:bottom w:val="single" w:sz="4" w:space="0" w:color="auto"/>
              <w:right w:val="single" w:sz="4" w:space="0" w:color="auto"/>
            </w:tcBorders>
          </w:tcPr>
          <w:p w14:paraId="3B967616"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lastRenderedPageBreak/>
              <w:t>2.1.</w:t>
            </w:r>
          </w:p>
        </w:tc>
        <w:tc>
          <w:tcPr>
            <w:tcW w:w="4399" w:type="dxa"/>
            <w:tcBorders>
              <w:top w:val="single" w:sz="4" w:space="0" w:color="auto"/>
              <w:left w:val="single" w:sz="4" w:space="0" w:color="auto"/>
              <w:bottom w:val="single" w:sz="4" w:space="0" w:color="auto"/>
              <w:right w:val="single" w:sz="4" w:space="0" w:color="auto"/>
            </w:tcBorders>
          </w:tcPr>
          <w:p w14:paraId="1E93FD70" w14:textId="77777777" w:rsidR="004B5E4A" w:rsidRPr="007C720E" w:rsidRDefault="004B5E4A" w:rsidP="004B5E4A">
            <w:pPr>
              <w:tabs>
                <w:tab w:val="left" w:pos="496"/>
              </w:tabs>
              <w:spacing w:beforeLines="60" w:before="144" w:afterLines="60" w:after="144" w:line="240" w:lineRule="auto"/>
              <w:jc w:val="both"/>
              <w:rPr>
                <w:rFonts w:asciiTheme="majorBidi" w:eastAsia="Arial" w:hAnsiTheme="majorBidi" w:cstheme="majorBidi"/>
                <w:b/>
                <w:bCs/>
              </w:rPr>
            </w:pPr>
            <w:r w:rsidRPr="007C720E">
              <w:rPr>
                <w:rFonts w:asciiTheme="majorBidi" w:eastAsia="Arial" w:hAnsiTheme="majorBidi" w:cstheme="majorBidi"/>
                <w:b/>
                <w:bCs/>
              </w:rPr>
              <w:t>Projekto vadovas (1 specialistas)</w:t>
            </w:r>
          </w:p>
          <w:p w14:paraId="2E6E6B4F" w14:textId="6877CB3A" w:rsidR="004B5E4A" w:rsidRPr="007C720E" w:rsidRDefault="004B5E4A" w:rsidP="004B5E4A">
            <w:pPr>
              <w:tabs>
                <w:tab w:val="left" w:pos="496"/>
              </w:tabs>
              <w:spacing w:beforeLines="60" w:before="144" w:afterLines="60" w:after="144" w:line="240" w:lineRule="auto"/>
              <w:jc w:val="both"/>
              <w:rPr>
                <w:rFonts w:asciiTheme="majorBidi" w:eastAsia="Arial" w:hAnsiTheme="majorBidi" w:cstheme="majorBidi"/>
              </w:rPr>
            </w:pPr>
            <w:r w:rsidRPr="007C720E">
              <w:rPr>
                <w:rFonts w:asciiTheme="majorBidi" w:eastAsia="Arial" w:hAnsiTheme="majorBidi" w:cstheme="majorBidi"/>
              </w:rPr>
              <w:t xml:space="preserve">Siūlomas projekto vadovas per pastaruosius </w:t>
            </w:r>
            <w:r w:rsidRPr="00DE4FCD">
              <w:rPr>
                <w:rFonts w:asciiTheme="majorBidi" w:eastAsia="Arial" w:hAnsiTheme="majorBidi" w:cstheme="majorBidi"/>
              </w:rPr>
              <w:t>3 (trejus)</w:t>
            </w:r>
            <w:r w:rsidRPr="007C720E">
              <w:rPr>
                <w:rFonts w:asciiTheme="majorBidi" w:eastAsia="Arial" w:hAnsiTheme="majorBidi" w:cstheme="majorBidi"/>
                <w:color w:val="EE0000"/>
              </w:rPr>
              <w:t xml:space="preserve"> </w:t>
            </w:r>
            <w:r w:rsidRPr="007C720E">
              <w:rPr>
                <w:rFonts w:asciiTheme="majorBidi" w:eastAsia="Arial" w:hAnsiTheme="majorBidi" w:cstheme="majorBidi"/>
              </w:rPr>
              <w:t xml:space="preserve">metus iki pasiūlymų pateikimo termino pabaigos turi būti užbaigęs bent vieną informacinės sistemos ir (ar) registro kūrimo, modernizavimo ir (ar) diegimo projektą, kuriame vykdė projekto vadovo funkcijas, apimančias paslaugų teikimo valdymą ir eigos kontrolę, projekto rizikų valdymą, kokybiško paslaugų vykdymo kontrolę ir specialistų komandos koordinavimą. </w:t>
            </w:r>
          </w:p>
          <w:p w14:paraId="568AF132" w14:textId="7B5D7133" w:rsidR="004B5E4A" w:rsidRPr="007C720E" w:rsidRDefault="004B5E4A" w:rsidP="004B5E4A">
            <w:pPr>
              <w:tabs>
                <w:tab w:val="left" w:pos="496"/>
              </w:tabs>
              <w:spacing w:beforeLines="60" w:before="144" w:afterLines="60" w:after="144" w:line="240" w:lineRule="auto"/>
              <w:jc w:val="both"/>
              <w:rPr>
                <w:rFonts w:asciiTheme="majorBidi" w:eastAsia="Arial" w:hAnsiTheme="majorBidi" w:cstheme="majorBidi"/>
              </w:rPr>
            </w:pPr>
            <w:r w:rsidRPr="007C720E">
              <w:rPr>
                <w:rFonts w:asciiTheme="majorBidi" w:eastAsia="Arial" w:hAnsiTheme="majorBidi" w:cstheme="majorBidi"/>
              </w:rPr>
              <w:t xml:space="preserve">Specialistas turi turėti projektų valdymo kvalifikaciją, patvirtintą galiojančiu PMP, PRINCE2 </w:t>
            </w:r>
            <w:proofErr w:type="spellStart"/>
            <w:r w:rsidRPr="007C720E">
              <w:rPr>
                <w:rFonts w:asciiTheme="majorBidi" w:eastAsia="Arial" w:hAnsiTheme="majorBidi" w:cstheme="majorBidi"/>
              </w:rPr>
              <w:t>Practitioner</w:t>
            </w:r>
            <w:proofErr w:type="spellEnd"/>
            <w:r w:rsidRPr="007C720E">
              <w:rPr>
                <w:rFonts w:asciiTheme="majorBidi" w:eastAsia="Arial" w:hAnsiTheme="majorBidi" w:cstheme="majorBidi"/>
              </w:rPr>
              <w:t>, IPMA C ar aukštesnio lygio sertifikatu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49064F41" w14:textId="77777777" w:rsidR="000F1C4F" w:rsidRDefault="000F1C4F" w:rsidP="004B5E4A">
            <w:pPr>
              <w:spacing w:after="0" w:line="240" w:lineRule="auto"/>
              <w:jc w:val="both"/>
              <w:rPr>
                <w:rFonts w:asciiTheme="majorBidi" w:eastAsia="Arial" w:hAnsiTheme="majorBidi" w:cstheme="majorBidi"/>
              </w:rPr>
            </w:pPr>
          </w:p>
          <w:p w14:paraId="4E653370" w14:textId="0E82BFD7" w:rsidR="004B5E4A" w:rsidRPr="004808BD" w:rsidRDefault="000F1C4F" w:rsidP="004B5E4A">
            <w:pPr>
              <w:spacing w:after="0" w:line="240" w:lineRule="auto"/>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5B3B21B5" w14:textId="77777777" w:rsidTr="004808BD">
        <w:tc>
          <w:tcPr>
            <w:tcW w:w="846" w:type="dxa"/>
            <w:tcBorders>
              <w:top w:val="single" w:sz="4" w:space="0" w:color="auto"/>
              <w:left w:val="single" w:sz="4" w:space="0" w:color="auto"/>
              <w:bottom w:val="single" w:sz="4" w:space="0" w:color="auto"/>
              <w:right w:val="single" w:sz="4" w:space="0" w:color="auto"/>
            </w:tcBorders>
          </w:tcPr>
          <w:p w14:paraId="2C54CE7C"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2.2.</w:t>
            </w:r>
          </w:p>
        </w:tc>
        <w:tc>
          <w:tcPr>
            <w:tcW w:w="4399" w:type="dxa"/>
            <w:tcBorders>
              <w:top w:val="single" w:sz="4" w:space="0" w:color="auto"/>
              <w:left w:val="single" w:sz="4" w:space="0" w:color="auto"/>
              <w:bottom w:val="single" w:sz="4" w:space="0" w:color="auto"/>
              <w:right w:val="single" w:sz="4" w:space="0" w:color="auto"/>
            </w:tcBorders>
          </w:tcPr>
          <w:p w14:paraId="0155489C" w14:textId="77777777" w:rsidR="004B5E4A" w:rsidRPr="00E647D5" w:rsidRDefault="004B5E4A" w:rsidP="004B5E4A">
            <w:pPr>
              <w:autoSpaceDE w:val="0"/>
              <w:autoSpaceDN w:val="0"/>
              <w:adjustRightInd w:val="0"/>
              <w:spacing w:beforeLines="60" w:before="144" w:afterLines="60" w:after="144" w:line="240" w:lineRule="auto"/>
              <w:jc w:val="both"/>
              <w:rPr>
                <w:rFonts w:asciiTheme="majorBidi" w:eastAsia="Arial" w:hAnsiTheme="majorBidi" w:cstheme="majorBidi"/>
                <w:b/>
                <w:bCs/>
              </w:rPr>
            </w:pPr>
            <w:r w:rsidRPr="00E647D5">
              <w:rPr>
                <w:rFonts w:asciiTheme="majorBidi" w:eastAsia="Arial" w:hAnsiTheme="majorBidi" w:cstheme="majorBidi"/>
                <w:b/>
                <w:bCs/>
              </w:rPr>
              <w:t>Informacinių sistemų analitikas (1 specialistas)</w:t>
            </w:r>
          </w:p>
          <w:p w14:paraId="3FCF2BD0" w14:textId="1274984C" w:rsidR="004B5E4A" w:rsidRPr="00E647D5" w:rsidRDefault="004B5E4A" w:rsidP="004B5E4A">
            <w:pPr>
              <w:autoSpaceDE w:val="0"/>
              <w:autoSpaceDN w:val="0"/>
              <w:adjustRightInd w:val="0"/>
              <w:spacing w:beforeLines="60" w:before="144" w:afterLines="60" w:after="144" w:line="240" w:lineRule="auto"/>
              <w:jc w:val="both"/>
              <w:rPr>
                <w:rFonts w:asciiTheme="majorBidi" w:eastAsia="Arial" w:hAnsiTheme="majorBidi" w:cstheme="majorBidi"/>
              </w:rPr>
            </w:pPr>
            <w:r w:rsidRPr="00E647D5">
              <w:rPr>
                <w:rFonts w:asciiTheme="majorBidi" w:eastAsia="Arial" w:hAnsiTheme="majorBidi" w:cstheme="majorBidi"/>
              </w:rPr>
              <w:t xml:space="preserve">Siūlomas informacinių sistemų analitikas per pastaruosius </w:t>
            </w:r>
            <w:r w:rsidRPr="00DE4FCD">
              <w:rPr>
                <w:rFonts w:asciiTheme="majorBidi" w:eastAsia="Arial" w:hAnsiTheme="majorBidi" w:cstheme="majorBidi"/>
              </w:rPr>
              <w:t>3 (trejus)</w:t>
            </w:r>
            <w:r w:rsidRPr="00E647D5">
              <w:rPr>
                <w:rFonts w:asciiTheme="majorBidi" w:eastAsia="Arial" w:hAnsiTheme="majorBidi" w:cstheme="majorBidi"/>
              </w:rPr>
              <w:t xml:space="preserve"> metus iki pasiūlymų pateikimo termino pabaigos turi būti užbaigęs bent vieną informacinės sistemos ir (ar) registro kūrimo, modernizavimo ir (ar) diegimo projektą, kuriame vykdė informacinių sistemų analitiko funkcijas, apimančias naudotojų ir (ar) veiklos poreikių analizę, funkcinių ir (ar) nefunkcinių reikalavimų nustatymą bei specifikavimą, duomenų ir (ar) integracinių sąsajų analizę. </w:t>
            </w:r>
          </w:p>
          <w:p w14:paraId="21238F24" w14:textId="7C0090AE" w:rsidR="004B5E4A" w:rsidRPr="00E647D5" w:rsidRDefault="004B5E4A" w:rsidP="004B5E4A">
            <w:pPr>
              <w:autoSpaceDE w:val="0"/>
              <w:autoSpaceDN w:val="0"/>
              <w:adjustRightInd w:val="0"/>
              <w:spacing w:beforeLines="60" w:before="144" w:afterLines="60" w:after="144" w:line="240" w:lineRule="auto"/>
              <w:jc w:val="both"/>
              <w:rPr>
                <w:rFonts w:asciiTheme="majorBidi" w:eastAsia="Arial" w:hAnsiTheme="majorBidi" w:cstheme="majorBidi"/>
              </w:rPr>
            </w:pPr>
            <w:r w:rsidRPr="00E647D5">
              <w:rPr>
                <w:rFonts w:asciiTheme="majorBidi" w:eastAsia="Arial" w:hAnsiTheme="majorBidi" w:cstheme="majorBidi"/>
              </w:rPr>
              <w:t xml:space="preserve">Specialistas turi turėti analitiko kvalifikaciją, patvirtintą OCEB, BCS </w:t>
            </w:r>
            <w:proofErr w:type="spellStart"/>
            <w:r w:rsidRPr="00E647D5">
              <w:rPr>
                <w:rFonts w:asciiTheme="majorBidi" w:eastAsia="Arial" w:hAnsiTheme="majorBidi" w:cstheme="majorBidi"/>
              </w:rPr>
              <w:t>Business</w:t>
            </w:r>
            <w:proofErr w:type="spellEnd"/>
            <w:r w:rsidRPr="00E647D5">
              <w:rPr>
                <w:rFonts w:asciiTheme="majorBidi" w:eastAsia="Arial" w:hAnsiTheme="majorBidi" w:cstheme="majorBidi"/>
              </w:rPr>
              <w:t xml:space="preserve"> </w:t>
            </w:r>
            <w:proofErr w:type="spellStart"/>
            <w:r w:rsidRPr="00E647D5">
              <w:rPr>
                <w:rFonts w:asciiTheme="majorBidi" w:eastAsia="Arial" w:hAnsiTheme="majorBidi" w:cstheme="majorBidi"/>
              </w:rPr>
              <w:t>Analysis</w:t>
            </w:r>
            <w:proofErr w:type="spellEnd"/>
            <w:r w:rsidRPr="00E647D5">
              <w:rPr>
                <w:rFonts w:asciiTheme="majorBidi" w:eastAsia="Arial" w:hAnsiTheme="majorBidi" w:cstheme="majorBidi"/>
              </w:rPr>
              <w:t xml:space="preserve">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63C67B1A" w14:textId="77777777" w:rsidR="000F1C4F" w:rsidRDefault="000F1C4F" w:rsidP="000F1C4F">
            <w:pPr>
              <w:spacing w:after="0" w:line="240" w:lineRule="auto"/>
              <w:jc w:val="both"/>
              <w:rPr>
                <w:rFonts w:asciiTheme="majorBidi" w:eastAsia="Arial" w:hAnsiTheme="majorBidi" w:cstheme="majorBidi"/>
              </w:rPr>
            </w:pPr>
          </w:p>
          <w:p w14:paraId="17F98A4B" w14:textId="506D8630" w:rsidR="004B5E4A" w:rsidRPr="004808BD" w:rsidRDefault="000F1C4F" w:rsidP="000F1C4F">
            <w:pPr>
              <w:spacing w:after="0" w:line="240" w:lineRule="auto"/>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2095503F" w14:textId="77777777" w:rsidTr="004808BD">
        <w:tc>
          <w:tcPr>
            <w:tcW w:w="846" w:type="dxa"/>
            <w:tcBorders>
              <w:top w:val="single" w:sz="4" w:space="0" w:color="auto"/>
              <w:left w:val="single" w:sz="4" w:space="0" w:color="auto"/>
              <w:bottom w:val="single" w:sz="4" w:space="0" w:color="auto"/>
              <w:right w:val="single" w:sz="4" w:space="0" w:color="auto"/>
            </w:tcBorders>
          </w:tcPr>
          <w:p w14:paraId="0688FB04"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2.3.</w:t>
            </w:r>
          </w:p>
        </w:tc>
        <w:tc>
          <w:tcPr>
            <w:tcW w:w="4399" w:type="dxa"/>
            <w:tcBorders>
              <w:top w:val="single" w:sz="4" w:space="0" w:color="auto"/>
              <w:left w:val="single" w:sz="4" w:space="0" w:color="auto"/>
              <w:bottom w:val="single" w:sz="4" w:space="0" w:color="auto"/>
              <w:right w:val="single" w:sz="4" w:space="0" w:color="auto"/>
            </w:tcBorders>
          </w:tcPr>
          <w:p w14:paraId="3FBA883C" w14:textId="77777777" w:rsidR="004B5E4A" w:rsidRPr="004E70BE" w:rsidRDefault="004B5E4A" w:rsidP="004B5E4A">
            <w:pPr>
              <w:spacing w:beforeLines="60" w:before="144" w:afterLines="60" w:after="144" w:line="240" w:lineRule="auto"/>
              <w:jc w:val="both"/>
              <w:rPr>
                <w:rFonts w:asciiTheme="majorBidi" w:eastAsia="Arial" w:hAnsiTheme="majorBidi" w:cstheme="majorBidi"/>
                <w:b/>
                <w:bCs/>
              </w:rPr>
            </w:pPr>
            <w:r w:rsidRPr="004E70BE">
              <w:rPr>
                <w:rFonts w:asciiTheme="majorBidi" w:eastAsia="Arial" w:hAnsiTheme="majorBidi" w:cstheme="majorBidi"/>
                <w:b/>
                <w:bCs/>
              </w:rPr>
              <w:t>Informacinių sistemų architektas (1 specialistas)</w:t>
            </w:r>
          </w:p>
          <w:p w14:paraId="72093BF6" w14:textId="0267D4DD" w:rsidR="004B5E4A" w:rsidRPr="004E70BE" w:rsidRDefault="004B5E4A" w:rsidP="004B5E4A">
            <w:pPr>
              <w:spacing w:beforeLines="60" w:before="144" w:afterLines="60" w:after="144" w:line="240" w:lineRule="auto"/>
              <w:jc w:val="both"/>
              <w:rPr>
                <w:rFonts w:asciiTheme="majorBidi" w:eastAsia="Arial" w:hAnsiTheme="majorBidi" w:cstheme="majorBidi"/>
              </w:rPr>
            </w:pPr>
            <w:r w:rsidRPr="004E70BE">
              <w:rPr>
                <w:rFonts w:asciiTheme="majorBidi" w:eastAsia="Arial" w:hAnsiTheme="majorBidi" w:cstheme="majorBidi"/>
              </w:rPr>
              <w:t xml:space="preserve">Siūlomas informacinių sistemų architektas per pastaruosius </w:t>
            </w:r>
            <w:r w:rsidRPr="00DE4FCD">
              <w:rPr>
                <w:rFonts w:asciiTheme="majorBidi" w:eastAsia="Arial" w:hAnsiTheme="majorBidi" w:cstheme="majorBidi"/>
              </w:rPr>
              <w:t>3 (trejus)</w:t>
            </w:r>
            <w:r w:rsidRPr="004E70BE">
              <w:rPr>
                <w:rFonts w:asciiTheme="majorBidi" w:eastAsia="Arial" w:hAnsiTheme="majorBidi" w:cstheme="majorBidi"/>
              </w:rPr>
              <w:t xml:space="preserve"> metus iki pasiūlymų pateikimo termino pabaigos turi būti užbaigęs bent vieną informacinės sistemos ir (ar) registro kūrimo, modernizavimo ir (ar) diegimo projektą, kuriame vykdė informacinių sistemų architekto funkcijas, apimančias sistemos architektūros, jos komponentų, duomenų mainų ir integracinių sąsajų projektavimą. </w:t>
            </w:r>
          </w:p>
          <w:p w14:paraId="195F4889" w14:textId="4CB9DC2E" w:rsidR="004B5E4A" w:rsidRPr="004E70BE" w:rsidRDefault="004B5E4A" w:rsidP="004B5E4A">
            <w:pPr>
              <w:spacing w:beforeLines="60" w:before="144" w:afterLines="60" w:after="144" w:line="240" w:lineRule="auto"/>
              <w:jc w:val="both"/>
              <w:rPr>
                <w:rFonts w:asciiTheme="majorBidi" w:eastAsia="Arial" w:hAnsiTheme="majorBidi" w:cstheme="majorBidi"/>
              </w:rPr>
            </w:pPr>
            <w:r w:rsidRPr="004E70BE">
              <w:rPr>
                <w:rFonts w:asciiTheme="majorBidi" w:eastAsia="Arial" w:hAnsiTheme="majorBidi" w:cstheme="majorBidi"/>
              </w:rPr>
              <w:t xml:space="preserve">Specialistas turi turėti informacinių sistemų architekto kvalifikaciją, patvirtintą TOGAF, CITA, </w:t>
            </w:r>
            <w:proofErr w:type="spellStart"/>
            <w:r w:rsidRPr="004E70BE">
              <w:rPr>
                <w:rFonts w:asciiTheme="majorBidi" w:eastAsia="Arial" w:hAnsiTheme="majorBidi" w:cstheme="majorBidi"/>
              </w:rPr>
              <w:t>Certified</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Architect</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Open</w:t>
            </w:r>
            <w:proofErr w:type="spellEnd"/>
            <w:r w:rsidRPr="004E70BE">
              <w:rPr>
                <w:rFonts w:asciiTheme="majorBidi" w:eastAsia="Arial" w:hAnsiTheme="majorBidi" w:cstheme="majorBidi"/>
              </w:rPr>
              <w:t xml:space="preserve"> CA), </w:t>
            </w:r>
            <w:proofErr w:type="spellStart"/>
            <w:r w:rsidRPr="004E70BE">
              <w:rPr>
                <w:rFonts w:asciiTheme="majorBidi" w:eastAsia="Arial" w:hAnsiTheme="majorBidi" w:cstheme="majorBidi"/>
              </w:rPr>
              <w:t>Certified</w:t>
            </w:r>
            <w:proofErr w:type="spellEnd"/>
            <w:r w:rsidRPr="004E70BE">
              <w:rPr>
                <w:rFonts w:asciiTheme="majorBidi" w:eastAsia="Arial" w:hAnsiTheme="majorBidi" w:cstheme="majorBidi"/>
              </w:rPr>
              <w:t xml:space="preserve"> SOA </w:t>
            </w:r>
            <w:proofErr w:type="spellStart"/>
            <w:r w:rsidRPr="004E70BE">
              <w:rPr>
                <w:rFonts w:asciiTheme="majorBidi" w:eastAsia="Arial" w:hAnsiTheme="majorBidi" w:cstheme="majorBidi"/>
              </w:rPr>
              <w:t>Architect</w:t>
            </w:r>
            <w:proofErr w:type="spellEnd"/>
            <w:r w:rsidRPr="004E70BE">
              <w:rPr>
                <w:rFonts w:asciiTheme="majorBidi" w:eastAsia="Arial" w:hAnsiTheme="majorBidi" w:cstheme="majorBidi"/>
              </w:rPr>
              <w:t xml:space="preserve">, BCS </w:t>
            </w:r>
            <w:proofErr w:type="spellStart"/>
            <w:r w:rsidRPr="004E70BE">
              <w:rPr>
                <w:rFonts w:asciiTheme="majorBidi" w:eastAsia="Arial" w:hAnsiTheme="majorBidi" w:cstheme="majorBidi"/>
              </w:rPr>
              <w:t>Practitioner</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Certificate</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in</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lastRenderedPageBreak/>
              <w:t>Enterprise</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and</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Solutions</w:t>
            </w:r>
            <w:proofErr w:type="spellEnd"/>
            <w:r w:rsidRPr="004E70BE">
              <w:rPr>
                <w:rFonts w:asciiTheme="majorBidi" w:eastAsia="Arial" w:hAnsiTheme="majorBidi" w:cstheme="majorBidi"/>
              </w:rPr>
              <w:t xml:space="preserve"> </w:t>
            </w:r>
            <w:proofErr w:type="spellStart"/>
            <w:r w:rsidRPr="004E70BE">
              <w:rPr>
                <w:rFonts w:asciiTheme="majorBidi" w:eastAsia="Arial" w:hAnsiTheme="majorBidi" w:cstheme="majorBidi"/>
              </w:rPr>
              <w:t>Architecture</w:t>
            </w:r>
            <w:proofErr w:type="spellEnd"/>
            <w:r w:rsidRPr="004E70BE">
              <w:rPr>
                <w:rFonts w:asciiTheme="majorBidi" w:eastAsia="Arial" w:hAnsiTheme="majorBidi" w:cstheme="majorBidi"/>
              </w:rPr>
              <w:t xml:space="preserve">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6560FC4F" w14:textId="77777777" w:rsidR="000F1C4F" w:rsidRDefault="000F1C4F" w:rsidP="000F1C4F">
            <w:pPr>
              <w:spacing w:after="0" w:line="240" w:lineRule="auto"/>
              <w:jc w:val="both"/>
              <w:rPr>
                <w:rFonts w:asciiTheme="majorBidi" w:eastAsia="Arial" w:hAnsiTheme="majorBidi" w:cstheme="majorBidi"/>
              </w:rPr>
            </w:pPr>
          </w:p>
          <w:p w14:paraId="62242B13" w14:textId="54BC5BB5" w:rsidR="004B5E4A" w:rsidRPr="004808BD" w:rsidRDefault="000F1C4F" w:rsidP="000F1C4F">
            <w:pPr>
              <w:tabs>
                <w:tab w:val="left" w:pos="496"/>
              </w:tabs>
              <w:spacing w:after="0" w:line="240" w:lineRule="auto"/>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0A300189" w14:textId="77777777" w:rsidTr="004808BD">
        <w:tc>
          <w:tcPr>
            <w:tcW w:w="846" w:type="dxa"/>
            <w:tcBorders>
              <w:top w:val="single" w:sz="4" w:space="0" w:color="auto"/>
              <w:left w:val="single" w:sz="4" w:space="0" w:color="auto"/>
              <w:bottom w:val="single" w:sz="4" w:space="0" w:color="auto"/>
              <w:right w:val="single" w:sz="4" w:space="0" w:color="auto"/>
            </w:tcBorders>
          </w:tcPr>
          <w:p w14:paraId="1B343A49"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2.4.</w:t>
            </w:r>
          </w:p>
        </w:tc>
        <w:tc>
          <w:tcPr>
            <w:tcW w:w="4399" w:type="dxa"/>
            <w:tcBorders>
              <w:top w:val="single" w:sz="4" w:space="0" w:color="auto"/>
              <w:left w:val="single" w:sz="4" w:space="0" w:color="auto"/>
              <w:bottom w:val="single" w:sz="4" w:space="0" w:color="auto"/>
              <w:right w:val="single" w:sz="4" w:space="0" w:color="auto"/>
            </w:tcBorders>
          </w:tcPr>
          <w:p w14:paraId="23C6B5D5" w14:textId="77777777" w:rsidR="004B5E4A" w:rsidRPr="00E27D1A" w:rsidRDefault="004B5E4A" w:rsidP="004B5E4A">
            <w:pPr>
              <w:spacing w:beforeLines="60" w:before="144" w:afterLines="60" w:after="144" w:line="240" w:lineRule="auto"/>
              <w:rPr>
                <w:rFonts w:asciiTheme="majorBidi" w:eastAsia="Arial" w:hAnsiTheme="majorBidi" w:cstheme="majorBidi"/>
                <w:b/>
                <w:bCs/>
              </w:rPr>
            </w:pPr>
            <w:r w:rsidRPr="00E27D1A">
              <w:rPr>
                <w:rFonts w:asciiTheme="majorBidi" w:eastAsia="Arial" w:hAnsiTheme="majorBidi" w:cstheme="majorBidi"/>
                <w:b/>
                <w:bCs/>
              </w:rPr>
              <w:t>Veiklos procesų analitikas (1 specialistas)</w:t>
            </w:r>
          </w:p>
          <w:p w14:paraId="193A786F" w14:textId="7E4052A0" w:rsidR="004B5E4A" w:rsidRPr="00E27D1A" w:rsidRDefault="004B5E4A" w:rsidP="004B5E4A">
            <w:pPr>
              <w:spacing w:beforeLines="60" w:before="144" w:afterLines="60" w:after="144" w:line="240" w:lineRule="auto"/>
              <w:jc w:val="both"/>
              <w:rPr>
                <w:rFonts w:asciiTheme="majorBidi" w:eastAsia="Arial" w:hAnsiTheme="majorBidi" w:cstheme="majorBidi"/>
              </w:rPr>
            </w:pPr>
            <w:r w:rsidRPr="00E27D1A">
              <w:rPr>
                <w:rFonts w:asciiTheme="majorBidi" w:eastAsia="Arial" w:hAnsiTheme="majorBidi" w:cstheme="majorBidi"/>
              </w:rPr>
              <w:t xml:space="preserve">Siūlomas veiklos procesų analitikas per pastaruosius </w:t>
            </w:r>
            <w:r w:rsidRPr="00DE4FCD">
              <w:rPr>
                <w:rFonts w:asciiTheme="majorBidi" w:eastAsia="Arial" w:hAnsiTheme="majorBidi" w:cstheme="majorBidi"/>
              </w:rPr>
              <w:t>3 (trejus)</w:t>
            </w:r>
            <w:r w:rsidRPr="00E27D1A">
              <w:rPr>
                <w:rFonts w:asciiTheme="majorBidi" w:eastAsia="Arial" w:hAnsiTheme="majorBidi" w:cstheme="majorBidi"/>
              </w:rPr>
              <w:t xml:space="preserve"> metus iki pasiūlymų pateikimo termino pabaigos turi būti užbaigęs bent vieną informacinės sistemos ir (ar) registro kūrimo, modernizavimo ir (ar) diegimo projektą, kuriame vykdė veiklos procesų analitiko funkcijas, apimančias veiklos procesų analizę, modeliavimą ir (ar) optimizavimą bei reikalavimų informacinei sistemai formulavimą. </w:t>
            </w:r>
          </w:p>
          <w:p w14:paraId="304EA970" w14:textId="530B2AF6" w:rsidR="004B5E4A" w:rsidRPr="00E27D1A" w:rsidRDefault="004B5E4A" w:rsidP="004B5E4A">
            <w:pPr>
              <w:spacing w:beforeLines="60" w:before="144" w:afterLines="60" w:after="144" w:line="240" w:lineRule="auto"/>
              <w:jc w:val="both"/>
              <w:rPr>
                <w:rFonts w:asciiTheme="majorBidi" w:eastAsia="Arial" w:hAnsiTheme="majorBidi" w:cstheme="majorBidi"/>
              </w:rPr>
            </w:pPr>
            <w:r w:rsidRPr="00E27D1A">
              <w:rPr>
                <w:rFonts w:asciiTheme="majorBidi" w:eastAsia="Arial" w:hAnsiTheme="majorBidi" w:cstheme="majorBidi"/>
              </w:rPr>
              <w:t>Specialistas turi turėti veiklos procesų analizės ir (ar) modeliavimo kvalifikaciją, patvirtintą OCEB, OCUP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6EE960B5" w14:textId="15FB3ADE" w:rsidR="004B5E4A" w:rsidRPr="004808BD" w:rsidRDefault="000F1C4F" w:rsidP="000F1C4F">
            <w:pPr>
              <w:tabs>
                <w:tab w:val="left" w:pos="496"/>
              </w:tabs>
              <w:spacing w:beforeLines="60" w:before="144" w:afterLines="60" w:after="144"/>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000F7AD3" w14:textId="77777777" w:rsidTr="004808BD">
        <w:tc>
          <w:tcPr>
            <w:tcW w:w="846" w:type="dxa"/>
            <w:tcBorders>
              <w:top w:val="single" w:sz="4" w:space="0" w:color="auto"/>
              <w:left w:val="single" w:sz="4" w:space="0" w:color="auto"/>
              <w:bottom w:val="single" w:sz="4" w:space="0" w:color="auto"/>
              <w:right w:val="single" w:sz="4" w:space="0" w:color="auto"/>
            </w:tcBorders>
          </w:tcPr>
          <w:p w14:paraId="6EB788F5" w14:textId="77777777"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2.5.</w:t>
            </w:r>
          </w:p>
        </w:tc>
        <w:tc>
          <w:tcPr>
            <w:tcW w:w="4399" w:type="dxa"/>
            <w:tcBorders>
              <w:top w:val="single" w:sz="4" w:space="0" w:color="auto"/>
              <w:left w:val="single" w:sz="4" w:space="0" w:color="auto"/>
              <w:bottom w:val="single" w:sz="4" w:space="0" w:color="auto"/>
              <w:right w:val="single" w:sz="4" w:space="0" w:color="auto"/>
            </w:tcBorders>
          </w:tcPr>
          <w:p w14:paraId="15BD0919" w14:textId="7339C9E7" w:rsidR="004B5E4A" w:rsidRPr="00DC073F" w:rsidRDefault="004B5E4A" w:rsidP="004B5E4A">
            <w:pPr>
              <w:spacing w:beforeLines="60" w:before="144" w:afterLines="60" w:after="144" w:line="240" w:lineRule="auto"/>
              <w:jc w:val="both"/>
              <w:rPr>
                <w:rFonts w:asciiTheme="majorBidi" w:eastAsia="Arial" w:hAnsiTheme="majorBidi" w:cstheme="majorBidi"/>
                <w:b/>
                <w:bCs/>
              </w:rPr>
            </w:pPr>
            <w:r w:rsidRPr="00DC073F">
              <w:rPr>
                <w:rFonts w:asciiTheme="majorBidi" w:eastAsia="Arial" w:hAnsiTheme="majorBidi" w:cstheme="majorBidi"/>
                <w:b/>
                <w:bCs/>
              </w:rPr>
              <w:t>Programuotoja</w:t>
            </w:r>
            <w:r w:rsidR="002B4A51">
              <w:rPr>
                <w:rFonts w:asciiTheme="majorBidi" w:eastAsia="Arial" w:hAnsiTheme="majorBidi" w:cstheme="majorBidi"/>
                <w:b/>
                <w:bCs/>
              </w:rPr>
              <w:t>s</w:t>
            </w:r>
            <w:r w:rsidRPr="00DC073F">
              <w:rPr>
                <w:rFonts w:asciiTheme="majorBidi" w:eastAsia="Arial" w:hAnsiTheme="majorBidi" w:cstheme="majorBidi"/>
                <w:b/>
                <w:bCs/>
              </w:rPr>
              <w:t xml:space="preserve"> (ne mažiau kaip </w:t>
            </w:r>
            <w:r>
              <w:rPr>
                <w:rFonts w:asciiTheme="majorBidi" w:eastAsia="Arial" w:hAnsiTheme="majorBidi" w:cstheme="majorBidi"/>
                <w:b/>
                <w:bCs/>
              </w:rPr>
              <w:t xml:space="preserve">1 </w:t>
            </w:r>
            <w:r w:rsidRPr="00DC073F">
              <w:rPr>
                <w:rFonts w:asciiTheme="majorBidi" w:eastAsia="Arial" w:hAnsiTheme="majorBidi" w:cstheme="majorBidi"/>
                <w:b/>
                <w:bCs/>
              </w:rPr>
              <w:t>specialista</w:t>
            </w:r>
            <w:r>
              <w:rPr>
                <w:rFonts w:asciiTheme="majorBidi" w:eastAsia="Arial" w:hAnsiTheme="majorBidi" w:cstheme="majorBidi"/>
                <w:b/>
                <w:bCs/>
              </w:rPr>
              <w:t>s</w:t>
            </w:r>
            <w:r w:rsidRPr="00DC073F">
              <w:rPr>
                <w:rFonts w:asciiTheme="majorBidi" w:eastAsia="Arial" w:hAnsiTheme="majorBidi" w:cstheme="majorBidi"/>
                <w:b/>
                <w:bCs/>
              </w:rPr>
              <w:t>)</w:t>
            </w:r>
          </w:p>
          <w:p w14:paraId="414637CB" w14:textId="5B26D5FF" w:rsidR="004B5E4A" w:rsidRPr="00DC073F" w:rsidRDefault="004B5E4A" w:rsidP="004B5E4A">
            <w:pPr>
              <w:spacing w:beforeLines="60" w:before="144" w:afterLines="60" w:after="144" w:line="240" w:lineRule="auto"/>
              <w:jc w:val="both"/>
              <w:rPr>
                <w:rFonts w:asciiTheme="majorBidi" w:eastAsia="Arial" w:hAnsiTheme="majorBidi" w:cstheme="majorBidi"/>
              </w:rPr>
            </w:pPr>
            <w:r>
              <w:rPr>
                <w:rFonts w:asciiTheme="majorBidi" w:eastAsia="Arial" w:hAnsiTheme="majorBidi" w:cstheme="majorBidi"/>
              </w:rPr>
              <w:t>S</w:t>
            </w:r>
            <w:r w:rsidRPr="00DC073F">
              <w:rPr>
                <w:rFonts w:asciiTheme="majorBidi" w:eastAsia="Arial" w:hAnsiTheme="majorBidi" w:cstheme="majorBidi"/>
              </w:rPr>
              <w:t xml:space="preserve">iūlomas programuotojas per pastaruosius </w:t>
            </w:r>
            <w:r w:rsidRPr="00DE4FCD">
              <w:rPr>
                <w:rFonts w:asciiTheme="majorBidi" w:eastAsia="Arial" w:hAnsiTheme="majorBidi" w:cstheme="majorBidi"/>
              </w:rPr>
              <w:t>3 (trejus)</w:t>
            </w:r>
            <w:r w:rsidRPr="00DC073F">
              <w:rPr>
                <w:rFonts w:asciiTheme="majorBidi" w:eastAsia="Arial" w:hAnsiTheme="majorBidi" w:cstheme="majorBidi"/>
              </w:rPr>
              <w:t xml:space="preserve"> metus iki pasiūlymų pateikimo termino pabaigos turi būti dalyvavęs bent viename </w:t>
            </w:r>
            <w:r w:rsidR="00B94A76">
              <w:rPr>
                <w:rFonts w:asciiTheme="majorBidi" w:eastAsia="Arial" w:hAnsiTheme="majorBidi" w:cstheme="majorBidi"/>
              </w:rPr>
              <w:t xml:space="preserve">užbaigtame </w:t>
            </w:r>
            <w:r w:rsidRPr="00DC073F">
              <w:rPr>
                <w:rFonts w:asciiTheme="majorBidi" w:eastAsia="Arial" w:hAnsiTheme="majorBidi" w:cstheme="majorBidi"/>
              </w:rPr>
              <w:t>informacinės sistemos ir (ar) registro kūrimo, modernizavimo ir (ar) diegimo projekte, kuriame vykdė programavimo funkcijas.</w:t>
            </w:r>
          </w:p>
        </w:tc>
        <w:tc>
          <w:tcPr>
            <w:tcW w:w="4389" w:type="dxa"/>
            <w:tcBorders>
              <w:top w:val="single" w:sz="4" w:space="0" w:color="auto"/>
              <w:left w:val="single" w:sz="4" w:space="0" w:color="auto"/>
              <w:bottom w:val="single" w:sz="4" w:space="0" w:color="auto"/>
              <w:right w:val="single" w:sz="4" w:space="0" w:color="auto"/>
            </w:tcBorders>
          </w:tcPr>
          <w:p w14:paraId="063A27A4" w14:textId="6470B31C" w:rsidR="004B5E4A" w:rsidRPr="004808BD" w:rsidRDefault="000F1C4F" w:rsidP="000F1C4F">
            <w:pPr>
              <w:tabs>
                <w:tab w:val="left" w:pos="496"/>
              </w:tabs>
              <w:spacing w:beforeLines="60" w:before="144" w:afterLines="60" w:after="144"/>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63AE3464" w14:textId="77777777" w:rsidTr="004808BD">
        <w:tc>
          <w:tcPr>
            <w:tcW w:w="846" w:type="dxa"/>
            <w:tcBorders>
              <w:top w:val="single" w:sz="4" w:space="0" w:color="auto"/>
              <w:left w:val="single" w:sz="4" w:space="0" w:color="auto"/>
              <w:bottom w:val="single" w:sz="4" w:space="0" w:color="auto"/>
              <w:right w:val="single" w:sz="4" w:space="0" w:color="auto"/>
            </w:tcBorders>
          </w:tcPr>
          <w:p w14:paraId="762BAE73" w14:textId="1E3EC545"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w:t>
            </w:r>
            <w:r>
              <w:rPr>
                <w:rFonts w:asciiTheme="majorBidi" w:eastAsia="Arial" w:hAnsiTheme="majorBidi" w:cstheme="majorBidi"/>
                <w:sz w:val="21"/>
                <w:szCs w:val="21"/>
              </w:rPr>
              <w:t>6</w:t>
            </w:r>
            <w:r w:rsidRPr="004808BD">
              <w:rPr>
                <w:rFonts w:asciiTheme="majorBidi" w:eastAsia="Arial" w:hAnsiTheme="majorBidi" w:cstheme="majorBidi"/>
                <w:sz w:val="21"/>
                <w:szCs w:val="21"/>
              </w:rPr>
              <w:t>.</w:t>
            </w:r>
          </w:p>
        </w:tc>
        <w:tc>
          <w:tcPr>
            <w:tcW w:w="4399" w:type="dxa"/>
            <w:tcBorders>
              <w:top w:val="single" w:sz="4" w:space="0" w:color="auto"/>
              <w:left w:val="single" w:sz="4" w:space="0" w:color="auto"/>
              <w:bottom w:val="single" w:sz="4" w:space="0" w:color="auto"/>
              <w:right w:val="single" w:sz="4" w:space="0" w:color="auto"/>
            </w:tcBorders>
          </w:tcPr>
          <w:p w14:paraId="37C3D890" w14:textId="77777777" w:rsidR="004B5E4A" w:rsidRPr="0082024E" w:rsidRDefault="004B5E4A" w:rsidP="004B5E4A">
            <w:pPr>
              <w:spacing w:beforeLines="60" w:before="144" w:afterLines="60" w:after="144" w:line="240" w:lineRule="auto"/>
              <w:jc w:val="both"/>
              <w:rPr>
                <w:rFonts w:asciiTheme="majorBidi" w:eastAsia="Arial" w:hAnsiTheme="majorBidi" w:cstheme="majorBidi"/>
                <w:b/>
                <w:bCs/>
              </w:rPr>
            </w:pPr>
            <w:r w:rsidRPr="0082024E">
              <w:rPr>
                <w:rFonts w:asciiTheme="majorBidi" w:eastAsia="Arial" w:hAnsiTheme="majorBidi" w:cstheme="majorBidi"/>
                <w:b/>
                <w:bCs/>
              </w:rPr>
              <w:t>Duomenų bazių programuotojas (1 specialistas)</w:t>
            </w:r>
          </w:p>
          <w:p w14:paraId="6F57E16E" w14:textId="539246D1" w:rsidR="004B5E4A" w:rsidRPr="0082024E" w:rsidRDefault="004B5E4A" w:rsidP="004B5E4A">
            <w:pPr>
              <w:spacing w:beforeLines="60" w:before="144" w:afterLines="60" w:after="144" w:line="240" w:lineRule="auto"/>
              <w:jc w:val="both"/>
              <w:rPr>
                <w:rFonts w:asciiTheme="majorBidi" w:eastAsia="Arial" w:hAnsiTheme="majorBidi" w:cstheme="majorBidi"/>
              </w:rPr>
            </w:pPr>
            <w:r w:rsidRPr="0082024E">
              <w:rPr>
                <w:rFonts w:asciiTheme="majorBidi" w:eastAsia="Arial" w:hAnsiTheme="majorBidi" w:cstheme="majorBidi"/>
              </w:rPr>
              <w:t xml:space="preserve">Siūlomas duomenų bazių programuotojas per pastaruosius </w:t>
            </w:r>
            <w:r w:rsidRPr="00DE4FCD">
              <w:rPr>
                <w:rFonts w:asciiTheme="majorBidi" w:eastAsia="Arial" w:hAnsiTheme="majorBidi" w:cstheme="majorBidi"/>
              </w:rPr>
              <w:t>3 (trejus)</w:t>
            </w:r>
            <w:r w:rsidRPr="0082024E">
              <w:rPr>
                <w:rFonts w:asciiTheme="majorBidi" w:eastAsia="Arial" w:hAnsiTheme="majorBidi" w:cstheme="majorBidi"/>
              </w:rPr>
              <w:t xml:space="preserve"> metus iki pasiūlymų pateikimo termino pabaigos turi būti užbaigęs bent vieną informacinės sistemos ir (ar) registro kūrimo, modernizavimo ir (ar) diegimo projektą, kuriame vykdė duomenų bazių programavimo ir (ar) projektavimo funkcijas. </w:t>
            </w:r>
          </w:p>
          <w:p w14:paraId="24485426" w14:textId="47F1CA2F" w:rsidR="004B5E4A" w:rsidRPr="0082024E" w:rsidRDefault="004B5E4A" w:rsidP="004B5E4A">
            <w:pPr>
              <w:spacing w:beforeLines="60" w:before="144" w:afterLines="60" w:after="144" w:line="240" w:lineRule="auto"/>
              <w:jc w:val="both"/>
              <w:rPr>
                <w:rFonts w:asciiTheme="majorBidi" w:eastAsia="Arial" w:hAnsiTheme="majorBidi" w:cstheme="majorBidi"/>
              </w:rPr>
            </w:pPr>
            <w:r w:rsidRPr="0082024E">
              <w:rPr>
                <w:rFonts w:asciiTheme="majorBidi" w:eastAsia="Arial" w:hAnsiTheme="majorBidi" w:cstheme="majorBidi"/>
              </w:rPr>
              <w:t xml:space="preserve">Specialistas turi turėti duomenų bazių programavimo ir (ar) projektavimo kvalifikaciją, patvirtintą CIW </w:t>
            </w:r>
            <w:proofErr w:type="spellStart"/>
            <w:r w:rsidRPr="0082024E">
              <w:rPr>
                <w:rFonts w:asciiTheme="majorBidi" w:eastAsia="Arial" w:hAnsiTheme="majorBidi" w:cstheme="majorBidi"/>
              </w:rPr>
              <w:t>Database</w:t>
            </w:r>
            <w:proofErr w:type="spellEnd"/>
            <w:r w:rsidRPr="0082024E">
              <w:rPr>
                <w:rFonts w:asciiTheme="majorBidi" w:eastAsia="Arial" w:hAnsiTheme="majorBidi" w:cstheme="majorBidi"/>
              </w:rPr>
              <w:t xml:space="preserve"> Design </w:t>
            </w:r>
            <w:proofErr w:type="spellStart"/>
            <w:r w:rsidRPr="0082024E">
              <w:rPr>
                <w:rFonts w:asciiTheme="majorBidi" w:eastAsia="Arial" w:hAnsiTheme="majorBidi" w:cstheme="majorBidi"/>
              </w:rPr>
              <w:t>Specialist</w:t>
            </w:r>
            <w:proofErr w:type="spellEnd"/>
            <w:r w:rsidRPr="0082024E">
              <w:rPr>
                <w:rFonts w:asciiTheme="majorBidi" w:eastAsia="Arial" w:hAnsiTheme="majorBidi" w:cstheme="majorBidi"/>
              </w:rPr>
              <w:t xml:space="preserve"> sertifikatu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6F655547" w14:textId="77777777" w:rsidR="000F1C4F" w:rsidRDefault="000F1C4F" w:rsidP="000F1C4F">
            <w:pPr>
              <w:spacing w:after="0" w:line="240" w:lineRule="auto"/>
              <w:jc w:val="both"/>
              <w:rPr>
                <w:rFonts w:asciiTheme="majorBidi" w:eastAsia="Arial" w:hAnsiTheme="majorBidi" w:cstheme="majorBidi"/>
              </w:rPr>
            </w:pPr>
          </w:p>
          <w:p w14:paraId="401E40F1" w14:textId="1D85751D" w:rsidR="004B5E4A" w:rsidRPr="004808BD" w:rsidRDefault="000F1C4F" w:rsidP="000F1C4F">
            <w:pPr>
              <w:tabs>
                <w:tab w:val="left" w:pos="496"/>
              </w:tabs>
              <w:spacing w:after="0" w:line="240" w:lineRule="auto"/>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45DF8FAF" w14:textId="77777777" w:rsidTr="004808BD">
        <w:tc>
          <w:tcPr>
            <w:tcW w:w="846" w:type="dxa"/>
            <w:tcBorders>
              <w:top w:val="single" w:sz="4" w:space="0" w:color="auto"/>
              <w:left w:val="single" w:sz="4" w:space="0" w:color="auto"/>
              <w:bottom w:val="single" w:sz="4" w:space="0" w:color="auto"/>
              <w:right w:val="single" w:sz="4" w:space="0" w:color="auto"/>
            </w:tcBorders>
          </w:tcPr>
          <w:p w14:paraId="2D1CCE2D" w14:textId="581DC4AA"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w:t>
            </w:r>
            <w:r>
              <w:rPr>
                <w:rFonts w:asciiTheme="majorBidi" w:eastAsia="Arial" w:hAnsiTheme="majorBidi" w:cstheme="majorBidi"/>
                <w:sz w:val="21"/>
                <w:szCs w:val="21"/>
              </w:rPr>
              <w:t>7</w:t>
            </w:r>
            <w:r w:rsidRPr="004808BD">
              <w:rPr>
                <w:rFonts w:asciiTheme="majorBidi" w:eastAsia="Arial" w:hAnsiTheme="majorBidi" w:cstheme="majorBidi"/>
                <w:sz w:val="21"/>
                <w:szCs w:val="21"/>
              </w:rPr>
              <w:t>.</w:t>
            </w:r>
          </w:p>
        </w:tc>
        <w:tc>
          <w:tcPr>
            <w:tcW w:w="4399" w:type="dxa"/>
            <w:tcBorders>
              <w:top w:val="single" w:sz="4" w:space="0" w:color="auto"/>
              <w:left w:val="single" w:sz="4" w:space="0" w:color="auto"/>
              <w:bottom w:val="single" w:sz="4" w:space="0" w:color="auto"/>
              <w:right w:val="single" w:sz="4" w:space="0" w:color="auto"/>
            </w:tcBorders>
          </w:tcPr>
          <w:p w14:paraId="5E14DA6A" w14:textId="77777777" w:rsidR="004B5E4A" w:rsidRPr="00712D21" w:rsidRDefault="004B5E4A" w:rsidP="004B5E4A">
            <w:pPr>
              <w:spacing w:beforeLines="60" w:before="144" w:afterLines="60" w:after="144" w:line="240" w:lineRule="auto"/>
              <w:rPr>
                <w:rFonts w:asciiTheme="majorBidi" w:eastAsia="Arial" w:hAnsiTheme="majorBidi" w:cstheme="majorBidi"/>
                <w:b/>
                <w:bCs/>
              </w:rPr>
            </w:pPr>
            <w:r w:rsidRPr="00712D21">
              <w:rPr>
                <w:rFonts w:asciiTheme="majorBidi" w:eastAsia="Arial" w:hAnsiTheme="majorBidi" w:cstheme="majorBidi"/>
                <w:b/>
                <w:bCs/>
              </w:rPr>
              <w:t>Testavimo specialistas (1 specialistas)</w:t>
            </w:r>
          </w:p>
          <w:p w14:paraId="610C07AC" w14:textId="063A4840" w:rsidR="004B5E4A" w:rsidRPr="00712D21" w:rsidRDefault="004B5E4A" w:rsidP="004B5E4A">
            <w:pPr>
              <w:spacing w:beforeLines="60" w:before="144" w:afterLines="60" w:after="144" w:line="240" w:lineRule="auto"/>
              <w:jc w:val="both"/>
              <w:rPr>
                <w:rFonts w:asciiTheme="majorBidi" w:eastAsia="Arial" w:hAnsiTheme="majorBidi" w:cstheme="majorBidi"/>
              </w:rPr>
            </w:pPr>
            <w:r w:rsidRPr="00712D21">
              <w:rPr>
                <w:rFonts w:asciiTheme="majorBidi" w:eastAsia="Arial" w:hAnsiTheme="majorBidi" w:cstheme="majorBidi"/>
              </w:rPr>
              <w:t xml:space="preserve">Siūlomas testavimo specialistas per pastaruosius </w:t>
            </w:r>
            <w:r w:rsidRPr="00DE4FCD">
              <w:rPr>
                <w:rFonts w:asciiTheme="majorBidi" w:eastAsia="Arial" w:hAnsiTheme="majorBidi" w:cstheme="majorBidi"/>
              </w:rPr>
              <w:t>3 (trejus)</w:t>
            </w:r>
            <w:r w:rsidRPr="00712D21">
              <w:rPr>
                <w:rFonts w:asciiTheme="majorBidi" w:eastAsia="Arial" w:hAnsiTheme="majorBidi" w:cstheme="majorBidi"/>
              </w:rPr>
              <w:t xml:space="preserve"> metus iki pasiūlymų pateikimo termino pabaigos turi būti dalyvavęs bent viename </w:t>
            </w:r>
            <w:r w:rsidR="00B94A76">
              <w:rPr>
                <w:rFonts w:asciiTheme="majorBidi" w:eastAsia="Arial" w:hAnsiTheme="majorBidi" w:cstheme="majorBidi"/>
              </w:rPr>
              <w:t xml:space="preserve">užbaigtame </w:t>
            </w:r>
            <w:r w:rsidRPr="00712D21">
              <w:rPr>
                <w:rFonts w:asciiTheme="majorBidi" w:eastAsia="Arial" w:hAnsiTheme="majorBidi" w:cstheme="majorBidi"/>
              </w:rPr>
              <w:t xml:space="preserve">informacinės sistemos ir (ar) registro kūrimo, modernizavimo ir (ar) diegimo projekte, kuriame vykdė testavimo specialisto funkcijas, apimančias testavimo planavimą, testavimo scenarijų rengimą, testavimų vykdymą ir rezultatų dokumentavimą. </w:t>
            </w:r>
          </w:p>
          <w:p w14:paraId="0F371C95" w14:textId="018934CD" w:rsidR="004B5E4A" w:rsidRPr="00712D21" w:rsidRDefault="004B5E4A" w:rsidP="004B5E4A">
            <w:pPr>
              <w:spacing w:beforeLines="60" w:before="144" w:afterLines="60" w:after="144" w:line="240" w:lineRule="auto"/>
              <w:jc w:val="both"/>
              <w:rPr>
                <w:rFonts w:asciiTheme="majorBidi" w:eastAsia="Arial" w:hAnsiTheme="majorBidi" w:cstheme="majorBidi"/>
              </w:rPr>
            </w:pPr>
            <w:r w:rsidRPr="00712D21">
              <w:rPr>
                <w:rFonts w:asciiTheme="majorBidi" w:eastAsia="Arial" w:hAnsiTheme="majorBidi" w:cstheme="majorBidi"/>
              </w:rPr>
              <w:t>Specialistas turi turėti testuotojo kvalifikaciją, patvirtintą ISTQB sertifikatu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308DAAD6" w14:textId="7EF10B7B" w:rsidR="004B5E4A" w:rsidRPr="004808BD" w:rsidRDefault="000F1C4F" w:rsidP="000F1C4F">
            <w:pPr>
              <w:tabs>
                <w:tab w:val="left" w:pos="496"/>
              </w:tabs>
              <w:spacing w:beforeLines="60" w:before="144" w:afterLines="60" w:after="144"/>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052F7DCD" w14:textId="77777777" w:rsidTr="004808BD">
        <w:tc>
          <w:tcPr>
            <w:tcW w:w="846" w:type="dxa"/>
            <w:tcBorders>
              <w:top w:val="single" w:sz="4" w:space="0" w:color="auto"/>
              <w:left w:val="single" w:sz="4" w:space="0" w:color="auto"/>
              <w:bottom w:val="single" w:sz="4" w:space="0" w:color="auto"/>
              <w:right w:val="single" w:sz="4" w:space="0" w:color="auto"/>
            </w:tcBorders>
          </w:tcPr>
          <w:p w14:paraId="2C981267" w14:textId="3977E1C4"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lastRenderedPageBreak/>
              <w:t>2.</w:t>
            </w:r>
            <w:r w:rsidR="00F715F5">
              <w:rPr>
                <w:rFonts w:asciiTheme="majorBidi" w:eastAsia="Arial" w:hAnsiTheme="majorBidi" w:cstheme="majorBidi"/>
                <w:sz w:val="21"/>
                <w:szCs w:val="21"/>
              </w:rPr>
              <w:t>8</w:t>
            </w:r>
            <w:r w:rsidRPr="004808BD">
              <w:rPr>
                <w:rFonts w:asciiTheme="majorBidi" w:eastAsia="Arial" w:hAnsiTheme="majorBidi" w:cstheme="majorBidi"/>
                <w:sz w:val="21"/>
                <w:szCs w:val="21"/>
              </w:rPr>
              <w:t>.</w:t>
            </w:r>
          </w:p>
        </w:tc>
        <w:tc>
          <w:tcPr>
            <w:tcW w:w="4399" w:type="dxa"/>
            <w:tcBorders>
              <w:top w:val="single" w:sz="4" w:space="0" w:color="auto"/>
              <w:left w:val="single" w:sz="4" w:space="0" w:color="auto"/>
              <w:bottom w:val="single" w:sz="4" w:space="0" w:color="auto"/>
              <w:right w:val="single" w:sz="4" w:space="0" w:color="auto"/>
            </w:tcBorders>
          </w:tcPr>
          <w:p w14:paraId="7695AA40" w14:textId="77777777" w:rsidR="004B5E4A" w:rsidRPr="002774D1" w:rsidRDefault="004B5E4A" w:rsidP="004B5E4A">
            <w:pPr>
              <w:spacing w:beforeLines="60" w:before="144" w:afterLines="60" w:after="144" w:line="240" w:lineRule="auto"/>
              <w:jc w:val="both"/>
              <w:rPr>
                <w:rFonts w:asciiTheme="majorBidi" w:eastAsia="Arial" w:hAnsiTheme="majorBidi" w:cstheme="majorBidi"/>
                <w:b/>
                <w:bCs/>
              </w:rPr>
            </w:pPr>
            <w:r w:rsidRPr="002774D1">
              <w:rPr>
                <w:rFonts w:asciiTheme="majorBidi" w:eastAsia="Arial" w:hAnsiTheme="majorBidi" w:cstheme="majorBidi"/>
                <w:b/>
                <w:bCs/>
              </w:rPr>
              <w:t>Ergonomikos (vartotojo sąsajos kokybės) specialistas (1 specialistas)</w:t>
            </w:r>
          </w:p>
          <w:p w14:paraId="66B160DE" w14:textId="5F117FAB" w:rsidR="004B5E4A" w:rsidRPr="002774D1" w:rsidRDefault="004B5E4A" w:rsidP="004B5E4A">
            <w:pPr>
              <w:spacing w:beforeLines="60" w:before="144" w:afterLines="60" w:after="144" w:line="240" w:lineRule="auto"/>
              <w:jc w:val="both"/>
              <w:rPr>
                <w:rFonts w:asciiTheme="majorBidi" w:eastAsia="Arial" w:hAnsiTheme="majorBidi" w:cstheme="majorBidi"/>
              </w:rPr>
            </w:pPr>
            <w:r w:rsidRPr="002774D1">
              <w:rPr>
                <w:rFonts w:asciiTheme="majorBidi" w:eastAsia="Arial" w:hAnsiTheme="majorBidi" w:cstheme="majorBidi"/>
              </w:rPr>
              <w:t xml:space="preserve">Siūlomas ergonomikos (vartotojo sąsajos kokybės) specialistas per pastaruosius </w:t>
            </w:r>
            <w:r w:rsidRPr="00DE4FCD">
              <w:rPr>
                <w:rFonts w:asciiTheme="majorBidi" w:eastAsia="Arial" w:hAnsiTheme="majorBidi" w:cstheme="majorBidi"/>
              </w:rPr>
              <w:t>3 (trejus)</w:t>
            </w:r>
            <w:r w:rsidRPr="002774D1">
              <w:rPr>
                <w:rFonts w:asciiTheme="majorBidi" w:eastAsia="Arial" w:hAnsiTheme="majorBidi" w:cstheme="majorBidi"/>
              </w:rPr>
              <w:t xml:space="preserve"> metus iki pasiūlymų pateikimo termino pabaigos turi būti dalyvavęs bent viename </w:t>
            </w:r>
            <w:r w:rsidR="000236BF">
              <w:rPr>
                <w:rFonts w:asciiTheme="majorBidi" w:eastAsia="Arial" w:hAnsiTheme="majorBidi" w:cstheme="majorBidi"/>
              </w:rPr>
              <w:t xml:space="preserve">užbaigtame </w:t>
            </w:r>
            <w:r w:rsidRPr="002774D1">
              <w:rPr>
                <w:rFonts w:asciiTheme="majorBidi" w:eastAsia="Arial" w:hAnsiTheme="majorBidi" w:cstheme="majorBidi"/>
              </w:rPr>
              <w:t xml:space="preserve">informacinės sistemos ir (ar) registro kūrimo, modernizavimo ir (ar) diegimo projekte, kuriame vykdė naudotojų poreikių analizės, naudotojo sąsajos projektavimo, </w:t>
            </w:r>
            <w:proofErr w:type="spellStart"/>
            <w:r w:rsidRPr="002774D1">
              <w:rPr>
                <w:rFonts w:asciiTheme="majorBidi" w:eastAsia="Arial" w:hAnsiTheme="majorBidi" w:cstheme="majorBidi"/>
              </w:rPr>
              <w:t>prototipavimo</w:t>
            </w:r>
            <w:proofErr w:type="spellEnd"/>
            <w:r w:rsidRPr="002774D1">
              <w:rPr>
                <w:rFonts w:asciiTheme="majorBidi" w:eastAsia="Arial" w:hAnsiTheme="majorBidi" w:cstheme="majorBidi"/>
              </w:rPr>
              <w:t xml:space="preserve"> ir (ar) naudojimo patogumo vertinimo funkcijas. </w:t>
            </w:r>
          </w:p>
          <w:p w14:paraId="4B384C1D" w14:textId="0CEB1FDF" w:rsidR="004B5E4A" w:rsidRPr="0053774E" w:rsidRDefault="004B5E4A" w:rsidP="004B5E4A">
            <w:pPr>
              <w:spacing w:beforeLines="60" w:before="144" w:afterLines="60" w:after="144" w:line="240" w:lineRule="auto"/>
              <w:jc w:val="both"/>
              <w:rPr>
                <w:rFonts w:asciiTheme="majorBidi" w:eastAsia="Arial" w:hAnsiTheme="majorBidi" w:cstheme="majorBidi"/>
              </w:rPr>
            </w:pPr>
            <w:r w:rsidRPr="002774D1">
              <w:rPr>
                <w:rFonts w:asciiTheme="majorBidi" w:eastAsia="Arial" w:hAnsiTheme="majorBidi" w:cstheme="majorBidi"/>
              </w:rPr>
              <w:t>Specialistas turi turėti ergonomikos / naudojimo patogumo kvalifikaciją, patvirtintą CUA, BCPE sertifikatu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45EBE14F" w14:textId="64503BAD" w:rsidR="004B5E4A" w:rsidRPr="004808BD" w:rsidRDefault="004D7F21" w:rsidP="004D7F21">
            <w:pPr>
              <w:tabs>
                <w:tab w:val="left" w:pos="496"/>
              </w:tabs>
              <w:spacing w:beforeLines="60" w:before="144" w:afterLines="60" w:after="144"/>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r w:rsidR="004B5E4A" w:rsidRPr="0013471E" w14:paraId="68EE33E8" w14:textId="77777777" w:rsidTr="004808BD">
        <w:tc>
          <w:tcPr>
            <w:tcW w:w="846" w:type="dxa"/>
            <w:tcBorders>
              <w:top w:val="single" w:sz="4" w:space="0" w:color="auto"/>
              <w:left w:val="single" w:sz="4" w:space="0" w:color="auto"/>
              <w:bottom w:val="single" w:sz="4" w:space="0" w:color="auto"/>
              <w:right w:val="single" w:sz="4" w:space="0" w:color="auto"/>
            </w:tcBorders>
          </w:tcPr>
          <w:p w14:paraId="09F9DCBF" w14:textId="4C4BB485" w:rsidR="004B5E4A" w:rsidRPr="004808BD" w:rsidRDefault="004B5E4A" w:rsidP="004B5E4A">
            <w:pPr>
              <w:pStyle w:val="Pagrindiniotekstotrauka3"/>
              <w:tabs>
                <w:tab w:val="left" w:pos="1134"/>
              </w:tabs>
              <w:ind w:left="31"/>
              <w:jc w:val="center"/>
              <w:rPr>
                <w:rFonts w:asciiTheme="majorBidi" w:eastAsia="Arial" w:hAnsiTheme="majorBidi" w:cstheme="majorBidi"/>
                <w:sz w:val="21"/>
                <w:szCs w:val="21"/>
              </w:rPr>
            </w:pPr>
            <w:r w:rsidRPr="004808BD">
              <w:rPr>
                <w:rFonts w:asciiTheme="majorBidi" w:eastAsia="Arial" w:hAnsiTheme="majorBidi" w:cstheme="majorBidi"/>
                <w:sz w:val="21"/>
                <w:szCs w:val="21"/>
              </w:rPr>
              <w:t>2.</w:t>
            </w:r>
            <w:r w:rsidR="002B4A51">
              <w:rPr>
                <w:rFonts w:asciiTheme="majorBidi" w:eastAsia="Arial" w:hAnsiTheme="majorBidi" w:cstheme="majorBidi"/>
                <w:sz w:val="21"/>
                <w:szCs w:val="21"/>
              </w:rPr>
              <w:t>9</w:t>
            </w:r>
            <w:r w:rsidRPr="004808BD">
              <w:rPr>
                <w:rFonts w:asciiTheme="majorBidi" w:eastAsia="Arial" w:hAnsiTheme="majorBidi" w:cstheme="majorBidi"/>
                <w:sz w:val="21"/>
                <w:szCs w:val="21"/>
              </w:rPr>
              <w:t>.</w:t>
            </w:r>
          </w:p>
        </w:tc>
        <w:tc>
          <w:tcPr>
            <w:tcW w:w="4399" w:type="dxa"/>
            <w:tcBorders>
              <w:top w:val="single" w:sz="4" w:space="0" w:color="auto"/>
              <w:left w:val="single" w:sz="4" w:space="0" w:color="auto"/>
              <w:bottom w:val="single" w:sz="4" w:space="0" w:color="auto"/>
              <w:right w:val="single" w:sz="4" w:space="0" w:color="auto"/>
            </w:tcBorders>
          </w:tcPr>
          <w:p w14:paraId="58E0BE52" w14:textId="77777777" w:rsidR="004B5E4A" w:rsidRPr="003A6134" w:rsidRDefault="004B5E4A" w:rsidP="004B5E4A">
            <w:pPr>
              <w:spacing w:beforeLines="60" w:before="144" w:afterLines="60" w:after="144" w:line="240" w:lineRule="auto"/>
              <w:jc w:val="both"/>
              <w:rPr>
                <w:rFonts w:asciiTheme="majorBidi" w:eastAsia="Arial" w:hAnsiTheme="majorBidi" w:cstheme="majorBidi"/>
                <w:b/>
                <w:bCs/>
              </w:rPr>
            </w:pPr>
            <w:r w:rsidRPr="003A6134">
              <w:rPr>
                <w:rFonts w:asciiTheme="majorBidi" w:eastAsia="Arial" w:hAnsiTheme="majorBidi" w:cstheme="majorBidi"/>
                <w:b/>
                <w:bCs/>
              </w:rPr>
              <w:t>Informacinių sistemų saugos specialistas (1 specialistas)</w:t>
            </w:r>
          </w:p>
          <w:p w14:paraId="40F23A7D" w14:textId="42284D48" w:rsidR="004B5E4A" w:rsidRPr="003A6134" w:rsidRDefault="004B5E4A" w:rsidP="004B5E4A">
            <w:pPr>
              <w:spacing w:beforeLines="60" w:before="144" w:afterLines="60" w:after="144" w:line="240" w:lineRule="auto"/>
              <w:jc w:val="both"/>
              <w:rPr>
                <w:rFonts w:asciiTheme="majorBidi" w:eastAsia="Arial" w:hAnsiTheme="majorBidi" w:cstheme="majorBidi"/>
              </w:rPr>
            </w:pPr>
            <w:r w:rsidRPr="003A6134">
              <w:rPr>
                <w:rFonts w:asciiTheme="majorBidi" w:eastAsia="Arial" w:hAnsiTheme="majorBidi" w:cstheme="majorBidi"/>
              </w:rPr>
              <w:t xml:space="preserve">Siūlomas informacinių sistemų saugos specialistas per pastaruosius </w:t>
            </w:r>
            <w:r w:rsidRPr="00DE4FCD">
              <w:rPr>
                <w:rFonts w:asciiTheme="majorBidi" w:eastAsia="Arial" w:hAnsiTheme="majorBidi" w:cstheme="majorBidi"/>
              </w:rPr>
              <w:t>3 (trejus)</w:t>
            </w:r>
            <w:r w:rsidRPr="003A6134">
              <w:rPr>
                <w:rFonts w:asciiTheme="majorBidi" w:eastAsia="Arial" w:hAnsiTheme="majorBidi" w:cstheme="majorBidi"/>
              </w:rPr>
              <w:t xml:space="preserve"> metus iki pasiūlymų pateikimo termino pabaigos turi būti dalyvavęs bent viename </w:t>
            </w:r>
            <w:r w:rsidR="000236BF">
              <w:rPr>
                <w:rFonts w:asciiTheme="majorBidi" w:eastAsia="Arial" w:hAnsiTheme="majorBidi" w:cstheme="majorBidi"/>
              </w:rPr>
              <w:t xml:space="preserve">užbaigtame </w:t>
            </w:r>
            <w:r w:rsidRPr="003A6134">
              <w:rPr>
                <w:rFonts w:asciiTheme="majorBidi" w:eastAsia="Arial" w:hAnsiTheme="majorBidi" w:cstheme="majorBidi"/>
              </w:rPr>
              <w:t xml:space="preserve">informacinės sistemos ir (ar) registro kūrimo, modernizavimo ir (ar) diegimo projekte, kuriame vykdė informacinių sistemų saugos specialisto funkcijas, apimančias informacijos saugos reikalavimų nustatymą, saugumo rizikų vertinimą ir (ar) saugumo reikalavimų įgyvendinimo priežiūrą. </w:t>
            </w:r>
          </w:p>
          <w:p w14:paraId="75B5D16E" w14:textId="3CB52AAF" w:rsidR="004B5E4A" w:rsidRPr="003A6134" w:rsidRDefault="004B5E4A" w:rsidP="004B5E4A">
            <w:pPr>
              <w:spacing w:beforeLines="60" w:before="144" w:afterLines="60" w:after="144" w:line="240" w:lineRule="auto"/>
              <w:jc w:val="both"/>
              <w:rPr>
                <w:rFonts w:asciiTheme="majorBidi" w:eastAsia="Arial" w:hAnsiTheme="majorBidi" w:cstheme="majorBidi"/>
              </w:rPr>
            </w:pPr>
            <w:r w:rsidRPr="003A6134">
              <w:rPr>
                <w:rFonts w:asciiTheme="majorBidi" w:eastAsia="Arial" w:hAnsiTheme="majorBidi" w:cstheme="majorBidi"/>
              </w:rPr>
              <w:t xml:space="preserve">Specialistas turi turėti informacinių sistemų saugos kvalifikaciją, patvirtintą CISSP, </w:t>
            </w:r>
            <w:proofErr w:type="spellStart"/>
            <w:r w:rsidRPr="003A6134">
              <w:rPr>
                <w:rFonts w:asciiTheme="majorBidi" w:eastAsia="Arial" w:hAnsiTheme="majorBidi" w:cstheme="majorBidi"/>
              </w:rPr>
              <w:t>CompTIA</w:t>
            </w:r>
            <w:proofErr w:type="spellEnd"/>
            <w:r w:rsidRPr="003A6134">
              <w:rPr>
                <w:rFonts w:asciiTheme="majorBidi" w:eastAsia="Arial" w:hAnsiTheme="majorBidi" w:cstheme="majorBidi"/>
              </w:rPr>
              <w:t xml:space="preserve"> </w:t>
            </w:r>
            <w:proofErr w:type="spellStart"/>
            <w:r w:rsidRPr="003A6134">
              <w:rPr>
                <w:rFonts w:asciiTheme="majorBidi" w:eastAsia="Arial" w:hAnsiTheme="majorBidi" w:cstheme="majorBidi"/>
              </w:rPr>
              <w:t>Security</w:t>
            </w:r>
            <w:proofErr w:type="spellEnd"/>
            <w:r w:rsidRPr="003A6134">
              <w:rPr>
                <w:rFonts w:asciiTheme="majorBidi" w:eastAsia="Arial" w:hAnsiTheme="majorBidi" w:cstheme="majorBidi"/>
              </w:rPr>
              <w:t>+, CISM arba kitu lygiaverčiu dokumentu.</w:t>
            </w:r>
          </w:p>
        </w:tc>
        <w:tc>
          <w:tcPr>
            <w:tcW w:w="4389" w:type="dxa"/>
            <w:tcBorders>
              <w:top w:val="single" w:sz="4" w:space="0" w:color="auto"/>
              <w:left w:val="single" w:sz="4" w:space="0" w:color="auto"/>
              <w:bottom w:val="single" w:sz="4" w:space="0" w:color="auto"/>
              <w:right w:val="single" w:sz="4" w:space="0" w:color="auto"/>
            </w:tcBorders>
          </w:tcPr>
          <w:p w14:paraId="6BBDBC50" w14:textId="7E3469CA" w:rsidR="004B5E4A" w:rsidRPr="004808BD" w:rsidRDefault="004D7F21" w:rsidP="004D7F21">
            <w:pPr>
              <w:tabs>
                <w:tab w:val="left" w:pos="496"/>
              </w:tabs>
              <w:spacing w:beforeLines="60" w:before="144" w:afterLines="60" w:after="144"/>
              <w:jc w:val="both"/>
              <w:rPr>
                <w:rFonts w:asciiTheme="majorBidi" w:eastAsia="Arial" w:hAnsiTheme="majorBidi" w:cstheme="majorBidi"/>
              </w:rPr>
            </w:pPr>
            <w:r w:rsidRPr="000F1C4F">
              <w:rPr>
                <w:rFonts w:asciiTheme="majorBidi" w:eastAsia="Arial" w:hAnsiTheme="majorBidi" w:cstheme="majorBidi"/>
              </w:rPr>
              <w:t>Dokumentai pateikiami šios lentelės 2 punkte nustatyta tvarka.</w:t>
            </w:r>
          </w:p>
        </w:tc>
      </w:tr>
    </w:tbl>
    <w:p w14:paraId="16C49091" w14:textId="77777777" w:rsidR="003D3D53" w:rsidRPr="00606AB7" w:rsidRDefault="003D3D53" w:rsidP="003D3D53">
      <w:pPr>
        <w:pStyle w:val="Betarp"/>
        <w:jc w:val="both"/>
        <w:rPr>
          <w:rFonts w:asciiTheme="majorBidi" w:hAnsiTheme="majorBidi" w:cstheme="majorBidi"/>
          <w:sz w:val="21"/>
          <w:szCs w:val="21"/>
        </w:rPr>
      </w:pPr>
    </w:p>
    <w:p w14:paraId="0DEAB8D6" w14:textId="382BBFFC" w:rsidR="003D3D53" w:rsidRPr="00606AB7" w:rsidRDefault="003D3D53" w:rsidP="003D3D53">
      <w:pPr>
        <w:pStyle w:val="Sraopastraipa"/>
        <w:numPr>
          <w:ilvl w:val="0"/>
          <w:numId w:val="4"/>
        </w:numPr>
        <w:tabs>
          <w:tab w:val="left" w:pos="1080"/>
        </w:tabs>
        <w:spacing w:after="0" w:line="240" w:lineRule="auto"/>
        <w:ind w:left="0" w:firstLine="360"/>
        <w:jc w:val="both"/>
        <w:rPr>
          <w:rFonts w:asciiTheme="majorBidi" w:hAnsiTheme="majorBidi" w:cstheme="majorBidi"/>
          <w:sz w:val="21"/>
          <w:szCs w:val="21"/>
        </w:rPr>
      </w:pPr>
      <w:r w:rsidRPr="00606AB7">
        <w:rPr>
          <w:rFonts w:asciiTheme="majorBidi" w:hAnsiTheme="majorBidi" w:cstheme="majorBidi"/>
          <w:sz w:val="21"/>
          <w:szCs w:val="21"/>
        </w:rPr>
        <w:t>Tiekėjas, teikiantis pasiūlymą, turi atitikti žemiau nurodytus kokybės vadybos sistemos standartus. Dokumentų, patvirtinančių tiekėjo atitiktį nustatytiems kokybės standartams, Perkančioji organizacija reikalaus tik iš to tiekėjo, kurio pasiūlymas pagal vertinimo rezultatus galės būti pripažintas laimėjusiu.</w:t>
      </w:r>
    </w:p>
    <w:p w14:paraId="00C19907" w14:textId="77777777" w:rsidR="003D3D53" w:rsidRPr="00606AB7" w:rsidRDefault="003D3D53" w:rsidP="003D3D53">
      <w:pPr>
        <w:spacing w:line="266" w:lineRule="auto"/>
        <w:ind w:right="57"/>
        <w:rPr>
          <w:rFonts w:asciiTheme="majorBidi" w:hAnsiTheme="majorBidi" w:cstheme="majorBidi"/>
        </w:rPr>
      </w:pPr>
    </w:p>
    <w:p w14:paraId="1E184643" w14:textId="77777777" w:rsidR="003D3D53" w:rsidRPr="00606AB7" w:rsidRDefault="003D3D53" w:rsidP="003D3D53">
      <w:pPr>
        <w:jc w:val="both"/>
        <w:rPr>
          <w:rFonts w:asciiTheme="majorBidi" w:hAnsiTheme="majorBidi" w:cstheme="majorBidi"/>
          <w:b/>
          <w:bCs/>
          <w:iCs/>
          <w:lang w:eastAsia="en-US"/>
        </w:rPr>
      </w:pPr>
      <w:r w:rsidRPr="00606AB7">
        <w:rPr>
          <w:rFonts w:asciiTheme="majorBidi" w:hAnsiTheme="majorBidi" w:cstheme="majorBidi"/>
          <w:b/>
          <w:bCs/>
          <w:iCs/>
          <w:lang w:eastAsia="en-US"/>
        </w:rPr>
        <w:t xml:space="preserve">2 lentelė. Kokybės vadybos sistemos standartai, kuriuos turi atitikti tiekėjas </w:t>
      </w:r>
    </w:p>
    <w:tbl>
      <w:tblPr>
        <w:tblStyle w:val="Lentelstinklelis"/>
        <w:tblW w:w="9770" w:type="dxa"/>
        <w:tblInd w:w="-5" w:type="dxa"/>
        <w:tblLook w:val="04A0" w:firstRow="1" w:lastRow="0" w:firstColumn="1" w:lastColumn="0" w:noHBand="0" w:noVBand="1"/>
      </w:tblPr>
      <w:tblGrid>
        <w:gridCol w:w="851"/>
        <w:gridCol w:w="4536"/>
        <w:gridCol w:w="4383"/>
      </w:tblGrid>
      <w:tr w:rsidR="003D3D53" w:rsidRPr="003D3D53" w14:paraId="1CF97D4F" w14:textId="77777777" w:rsidTr="005F4D84">
        <w:tc>
          <w:tcPr>
            <w:tcW w:w="851" w:type="dxa"/>
            <w:tcBorders>
              <w:top w:val="single" w:sz="4" w:space="0" w:color="auto"/>
              <w:left w:val="single" w:sz="4" w:space="0" w:color="auto"/>
              <w:bottom w:val="single" w:sz="4" w:space="0" w:color="auto"/>
              <w:right w:val="single" w:sz="4" w:space="0" w:color="auto"/>
            </w:tcBorders>
            <w:hideMark/>
          </w:tcPr>
          <w:p w14:paraId="244C2BF8" w14:textId="77777777" w:rsidR="003D3D53" w:rsidRPr="00BB197E" w:rsidRDefault="003D3D53" w:rsidP="00436C83">
            <w:pPr>
              <w:spacing w:before="60" w:after="60"/>
              <w:jc w:val="center"/>
              <w:rPr>
                <w:rFonts w:asciiTheme="majorBidi" w:hAnsiTheme="majorBidi" w:cstheme="majorBidi"/>
                <w:b/>
                <w:bCs/>
              </w:rPr>
            </w:pPr>
            <w:r w:rsidRPr="00BB197E">
              <w:rPr>
                <w:rFonts w:asciiTheme="majorBidi" w:hAnsiTheme="majorBidi" w:cstheme="majorBidi"/>
                <w:b/>
                <w:bCs/>
              </w:rPr>
              <w:t>Eil. Nr.</w:t>
            </w:r>
          </w:p>
        </w:tc>
        <w:tc>
          <w:tcPr>
            <w:tcW w:w="4536" w:type="dxa"/>
            <w:tcBorders>
              <w:top w:val="single" w:sz="4" w:space="0" w:color="auto"/>
              <w:left w:val="single" w:sz="4" w:space="0" w:color="auto"/>
              <w:bottom w:val="single" w:sz="4" w:space="0" w:color="auto"/>
              <w:right w:val="single" w:sz="4" w:space="0" w:color="auto"/>
            </w:tcBorders>
            <w:hideMark/>
          </w:tcPr>
          <w:p w14:paraId="193F8DD8" w14:textId="77777777" w:rsidR="003D3D53" w:rsidRPr="00BB197E" w:rsidRDefault="003D3D53" w:rsidP="00436C83">
            <w:pPr>
              <w:spacing w:before="60" w:after="60"/>
              <w:jc w:val="center"/>
              <w:rPr>
                <w:rFonts w:asciiTheme="majorBidi" w:hAnsiTheme="majorBidi" w:cstheme="majorBidi"/>
                <w:b/>
                <w:bCs/>
              </w:rPr>
            </w:pPr>
            <w:r w:rsidRPr="00BB197E">
              <w:rPr>
                <w:rFonts w:asciiTheme="majorBidi" w:hAnsiTheme="majorBidi" w:cstheme="majorBidi"/>
                <w:b/>
                <w:bCs/>
              </w:rPr>
              <w:t>Kokybės vadybos sistemos standartai</w:t>
            </w:r>
          </w:p>
        </w:tc>
        <w:tc>
          <w:tcPr>
            <w:tcW w:w="4383" w:type="dxa"/>
            <w:tcBorders>
              <w:top w:val="single" w:sz="4" w:space="0" w:color="auto"/>
              <w:left w:val="single" w:sz="4" w:space="0" w:color="auto"/>
              <w:bottom w:val="single" w:sz="4" w:space="0" w:color="auto"/>
              <w:right w:val="single" w:sz="4" w:space="0" w:color="auto"/>
            </w:tcBorders>
            <w:hideMark/>
          </w:tcPr>
          <w:p w14:paraId="363150E7" w14:textId="77777777" w:rsidR="003D3D53" w:rsidRPr="00BB197E" w:rsidRDefault="003D3D53" w:rsidP="00436C83">
            <w:pPr>
              <w:spacing w:before="60" w:after="60"/>
              <w:jc w:val="center"/>
              <w:rPr>
                <w:rFonts w:asciiTheme="majorBidi" w:hAnsiTheme="majorBidi" w:cstheme="majorBidi"/>
                <w:b/>
                <w:bCs/>
              </w:rPr>
            </w:pPr>
            <w:r w:rsidRPr="00BB197E">
              <w:rPr>
                <w:rFonts w:asciiTheme="majorBidi" w:hAnsiTheme="majorBidi" w:cstheme="majorBidi"/>
                <w:b/>
                <w:bCs/>
              </w:rPr>
              <w:t>Dokumentai, patvirtinantys, kad tiekėjas laikosi standartų</w:t>
            </w:r>
          </w:p>
        </w:tc>
      </w:tr>
      <w:tr w:rsidR="003D3D53" w:rsidRPr="003D3D53" w14:paraId="589FAE01" w14:textId="77777777" w:rsidTr="005F4D84">
        <w:tc>
          <w:tcPr>
            <w:tcW w:w="851" w:type="dxa"/>
            <w:tcBorders>
              <w:top w:val="single" w:sz="4" w:space="0" w:color="auto"/>
              <w:left w:val="single" w:sz="4" w:space="0" w:color="auto"/>
              <w:bottom w:val="single" w:sz="4" w:space="0" w:color="auto"/>
              <w:right w:val="single" w:sz="4" w:space="0" w:color="auto"/>
            </w:tcBorders>
            <w:hideMark/>
          </w:tcPr>
          <w:p w14:paraId="2A48F127" w14:textId="77777777" w:rsidR="003D3D53" w:rsidRPr="00BB197E" w:rsidRDefault="003D3D53" w:rsidP="00436C83">
            <w:pPr>
              <w:spacing w:before="60" w:after="60"/>
              <w:rPr>
                <w:rFonts w:asciiTheme="majorBidi" w:hAnsiTheme="majorBidi" w:cstheme="majorBidi"/>
              </w:rPr>
            </w:pPr>
            <w:r w:rsidRPr="00BB197E">
              <w:rPr>
                <w:rFonts w:asciiTheme="majorBidi" w:hAnsiTheme="majorBidi" w:cstheme="majorBidi"/>
              </w:rPr>
              <w:t>1.</w:t>
            </w:r>
          </w:p>
        </w:tc>
        <w:tc>
          <w:tcPr>
            <w:tcW w:w="4536" w:type="dxa"/>
            <w:tcBorders>
              <w:top w:val="single" w:sz="4" w:space="0" w:color="auto"/>
              <w:left w:val="single" w:sz="4" w:space="0" w:color="auto"/>
              <w:bottom w:val="single" w:sz="4" w:space="0" w:color="auto"/>
              <w:right w:val="single" w:sz="4" w:space="0" w:color="auto"/>
            </w:tcBorders>
            <w:hideMark/>
          </w:tcPr>
          <w:p w14:paraId="4B583A83" w14:textId="41A8AC0E" w:rsidR="003D3D53" w:rsidRPr="00BB197E" w:rsidRDefault="00575B50" w:rsidP="00436C83">
            <w:pPr>
              <w:spacing w:before="60" w:after="60"/>
              <w:jc w:val="both"/>
              <w:rPr>
                <w:rFonts w:asciiTheme="majorBidi" w:hAnsiTheme="majorBidi" w:cstheme="majorBidi"/>
              </w:rPr>
            </w:pPr>
            <w:r w:rsidRPr="00BB197E">
              <w:rPr>
                <w:rFonts w:asciiTheme="majorBidi" w:hAnsiTheme="majorBidi" w:cstheme="majorBidi"/>
              </w:rPr>
              <w:t>Tiekėjo veikloje, susijusioje su informacinių sistemų ir (ar) programinės įrangos kūrimu, diegimu ir (ar) priežiūra, turi būti taikoma kokybės vadybos sistema, atitinkanti ISO 9001:2015 arba lygiaverčio standarto reikalavimus.</w:t>
            </w:r>
          </w:p>
        </w:tc>
        <w:tc>
          <w:tcPr>
            <w:tcW w:w="4383" w:type="dxa"/>
            <w:tcBorders>
              <w:top w:val="single" w:sz="4" w:space="0" w:color="auto"/>
              <w:left w:val="single" w:sz="4" w:space="0" w:color="auto"/>
              <w:bottom w:val="single" w:sz="4" w:space="0" w:color="auto"/>
              <w:right w:val="single" w:sz="4" w:space="0" w:color="auto"/>
            </w:tcBorders>
            <w:hideMark/>
          </w:tcPr>
          <w:p w14:paraId="12C98929" w14:textId="77777777" w:rsidR="003D3D53" w:rsidRPr="00BB197E" w:rsidRDefault="003D3D53" w:rsidP="00436C83">
            <w:pPr>
              <w:spacing w:before="60" w:after="60"/>
              <w:jc w:val="both"/>
              <w:rPr>
                <w:rFonts w:asciiTheme="majorBidi" w:hAnsiTheme="majorBidi" w:cstheme="majorBidi"/>
              </w:rPr>
            </w:pPr>
            <w:r w:rsidRPr="00BB197E">
              <w:rPr>
                <w:rFonts w:asciiTheme="majorBidi" w:hAnsiTheme="majorBidi" w:cstheme="majorBidi"/>
              </w:rPr>
              <w:t xml:space="preserve">Nepriklausomos įstaigos išduotas galiojantis sertifikatas arba lygiavertis kokybės vadybos užtikrinimo priemonių įrodymas. Dokumentai turi galioti ne trumpiau kaip nuo pasiūlymo pateikimo termino ir galioti per visą Pirkimo sutarties galiojimo laikotarpį. Jei tiekėjo turimas sertifikato galiojimas baigiasi iki Pirkimo sutarties galiojimo laikotarpio pabaigos, tiekėjas privalo pratęsti turimą sertifikatą (įsigyti naują) ir pateikti patvirtintą kopiją Perkančiajai organizacijai. </w:t>
            </w:r>
          </w:p>
        </w:tc>
      </w:tr>
      <w:tr w:rsidR="003D3D53" w:rsidRPr="003D3D53" w14:paraId="35CFD1AD" w14:textId="77777777" w:rsidTr="005F4D84">
        <w:tc>
          <w:tcPr>
            <w:tcW w:w="851" w:type="dxa"/>
            <w:tcBorders>
              <w:top w:val="single" w:sz="4" w:space="0" w:color="auto"/>
              <w:left w:val="single" w:sz="4" w:space="0" w:color="auto"/>
              <w:bottom w:val="single" w:sz="4" w:space="0" w:color="auto"/>
              <w:right w:val="single" w:sz="4" w:space="0" w:color="auto"/>
            </w:tcBorders>
            <w:hideMark/>
          </w:tcPr>
          <w:p w14:paraId="00E33A7A" w14:textId="77777777" w:rsidR="003D3D53" w:rsidRPr="00BB197E" w:rsidRDefault="003D3D53" w:rsidP="00436C83">
            <w:pPr>
              <w:spacing w:before="60" w:after="60"/>
              <w:rPr>
                <w:rFonts w:asciiTheme="majorBidi" w:hAnsiTheme="majorBidi" w:cstheme="majorBidi"/>
              </w:rPr>
            </w:pPr>
            <w:r w:rsidRPr="00BB197E">
              <w:rPr>
                <w:rFonts w:asciiTheme="majorBidi" w:hAnsiTheme="majorBidi" w:cstheme="majorBidi"/>
              </w:rPr>
              <w:lastRenderedPageBreak/>
              <w:t>2.</w:t>
            </w:r>
          </w:p>
        </w:tc>
        <w:tc>
          <w:tcPr>
            <w:tcW w:w="4536" w:type="dxa"/>
            <w:tcBorders>
              <w:top w:val="single" w:sz="4" w:space="0" w:color="auto"/>
              <w:left w:val="single" w:sz="4" w:space="0" w:color="auto"/>
              <w:bottom w:val="single" w:sz="4" w:space="0" w:color="auto"/>
              <w:right w:val="single" w:sz="4" w:space="0" w:color="auto"/>
            </w:tcBorders>
            <w:hideMark/>
          </w:tcPr>
          <w:p w14:paraId="28471331" w14:textId="1D1A0CC2" w:rsidR="003D3D53" w:rsidRPr="00BB197E" w:rsidRDefault="00575B50" w:rsidP="00436C83">
            <w:pPr>
              <w:spacing w:before="60" w:after="60"/>
              <w:jc w:val="both"/>
              <w:rPr>
                <w:rFonts w:asciiTheme="majorBidi" w:hAnsiTheme="majorBidi" w:cstheme="majorBidi"/>
              </w:rPr>
            </w:pPr>
            <w:r w:rsidRPr="00BB197E">
              <w:rPr>
                <w:rFonts w:asciiTheme="majorBidi" w:hAnsiTheme="majorBidi" w:cstheme="majorBidi"/>
              </w:rPr>
              <w:t>Tiekėjo veikloje, susijusioje su informacinių sistemų ir (ar) programinės įrangos kūrimu, diegimu ir (ar) priežiūra, turi būti taikoma informacijos saugumo vadybos sistema, atitinkanti ISO/IEC 27001:2022 arba lygiaverčio standarto reikalavimus.</w:t>
            </w:r>
          </w:p>
        </w:tc>
        <w:tc>
          <w:tcPr>
            <w:tcW w:w="4383" w:type="dxa"/>
            <w:tcBorders>
              <w:top w:val="single" w:sz="4" w:space="0" w:color="auto"/>
              <w:left w:val="single" w:sz="4" w:space="0" w:color="auto"/>
              <w:bottom w:val="single" w:sz="4" w:space="0" w:color="auto"/>
              <w:right w:val="single" w:sz="4" w:space="0" w:color="auto"/>
            </w:tcBorders>
            <w:hideMark/>
          </w:tcPr>
          <w:p w14:paraId="49B81378" w14:textId="77777777" w:rsidR="003D3D53" w:rsidRPr="00BB197E" w:rsidRDefault="003D3D53" w:rsidP="00436C83">
            <w:pPr>
              <w:spacing w:before="60" w:after="60"/>
              <w:jc w:val="both"/>
              <w:rPr>
                <w:rFonts w:asciiTheme="majorBidi" w:hAnsiTheme="majorBidi" w:cstheme="majorBidi"/>
              </w:rPr>
            </w:pPr>
            <w:r w:rsidRPr="00BB197E">
              <w:rPr>
                <w:rFonts w:asciiTheme="majorBidi" w:hAnsiTheme="majorBidi" w:cstheme="majorBidi"/>
              </w:rPr>
              <w:t>Nepriklausomos įstaigos išduotas galiojantis sertifikatas arba lygiavertis kokybės vadybos užtikrinimo priemonių įrodymas. Dokumentai turi galioti ne trumpiau kaip nuo pasiūlymo pateikimo termino ir galioti per visą Pirkimo sutarties galiojimo laikotarpį. Jei tiekėjo turimas sertifikato galiojimas baigiasi iki Pirkimo sutarties galiojimo laikotarpio pabaigos, tiekėjas privalo pratęsti turimą sertifikatą (įsigyti naują) ir pateikti patvirtintą kopiją Perkančiajai organizacijai.</w:t>
            </w:r>
          </w:p>
        </w:tc>
      </w:tr>
    </w:tbl>
    <w:p w14:paraId="4F40EA97" w14:textId="7BD75D57" w:rsidR="00B61A13" w:rsidRPr="000A6057" w:rsidRDefault="00B61A13" w:rsidP="00D32523">
      <w:pPr>
        <w:rPr>
          <w:rFonts w:asciiTheme="majorBidi" w:eastAsia="Arial" w:hAnsiTheme="majorBidi" w:cstheme="majorBidi"/>
        </w:rPr>
      </w:pPr>
    </w:p>
    <w:sectPr w:rsidR="00B61A13" w:rsidRPr="000A6057">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767C" w14:textId="77777777" w:rsidR="00F76A0C" w:rsidRDefault="00F76A0C" w:rsidP="00D97127">
      <w:pPr>
        <w:spacing w:after="0" w:line="240" w:lineRule="auto"/>
      </w:pPr>
      <w:r>
        <w:separator/>
      </w:r>
    </w:p>
  </w:endnote>
  <w:endnote w:type="continuationSeparator" w:id="0">
    <w:p w14:paraId="102D4BCE" w14:textId="77777777" w:rsidR="00F76A0C" w:rsidRDefault="00F76A0C"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3BA95" w14:textId="77777777" w:rsidR="00F76A0C" w:rsidRDefault="00F76A0C" w:rsidP="00D97127">
      <w:pPr>
        <w:spacing w:after="0" w:line="240" w:lineRule="auto"/>
      </w:pPr>
      <w:r>
        <w:separator/>
      </w:r>
    </w:p>
  </w:footnote>
  <w:footnote w:type="continuationSeparator" w:id="0">
    <w:p w14:paraId="4801F4F4" w14:textId="77777777" w:rsidR="00F76A0C" w:rsidRDefault="00F76A0C"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598" w14:textId="21750A8F" w:rsidR="00DA5CCD" w:rsidRPr="000A6057" w:rsidRDefault="00DA5CCD" w:rsidP="00DA5CCD">
    <w:pPr>
      <w:pStyle w:val="Antrat2"/>
      <w:ind w:left="5103"/>
      <w:jc w:val="right"/>
      <w:rPr>
        <w:rFonts w:asciiTheme="majorBidi" w:eastAsia="Calibri" w:hAnsiTheme="majorBidi"/>
        <w:color w:val="auto"/>
        <w:sz w:val="21"/>
        <w:szCs w:val="21"/>
      </w:rPr>
    </w:pPr>
    <w:r w:rsidRPr="000A6057">
      <w:rPr>
        <w:rFonts w:asciiTheme="majorBidi" w:eastAsia="Calibri" w:hAnsiTheme="majorBidi"/>
        <w:color w:val="auto"/>
        <w:sz w:val="21"/>
        <w:szCs w:val="21"/>
      </w:rPr>
      <w:t xml:space="preserve">Pirkimo sąlygų </w:t>
    </w:r>
    <w:r w:rsidR="00CE323F">
      <w:rPr>
        <w:rFonts w:asciiTheme="majorBidi" w:eastAsia="Calibri" w:hAnsiTheme="majorBidi"/>
        <w:color w:val="auto"/>
        <w:sz w:val="21"/>
        <w:szCs w:val="21"/>
      </w:rPr>
      <w:t>5</w:t>
    </w:r>
    <w:r w:rsidRPr="000A6057">
      <w:rPr>
        <w:rFonts w:asciiTheme="majorBidi" w:eastAsia="Calibri" w:hAnsiTheme="majorBidi"/>
        <w:color w:val="auto"/>
        <w:sz w:val="21"/>
        <w:szCs w:val="21"/>
      </w:rPr>
      <w:t xml:space="preserve">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856FED"/>
    <w:multiLevelType w:val="hybridMultilevel"/>
    <w:tmpl w:val="BB9CFB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978070">
    <w:abstractNumId w:val="17"/>
  </w:num>
  <w:num w:numId="2" w16cid:durableId="1845198836">
    <w:abstractNumId w:val="19"/>
  </w:num>
  <w:num w:numId="3" w16cid:durableId="1619794283">
    <w:abstractNumId w:val="4"/>
  </w:num>
  <w:num w:numId="4" w16cid:durableId="1677534415">
    <w:abstractNumId w:val="18"/>
  </w:num>
  <w:num w:numId="5" w16cid:durableId="1333484388">
    <w:abstractNumId w:val="10"/>
  </w:num>
  <w:num w:numId="6" w16cid:durableId="1070269520">
    <w:abstractNumId w:val="15"/>
  </w:num>
  <w:num w:numId="7" w16cid:durableId="2135521489">
    <w:abstractNumId w:val="14"/>
  </w:num>
  <w:num w:numId="8" w16cid:durableId="246037763">
    <w:abstractNumId w:val="5"/>
  </w:num>
  <w:num w:numId="9" w16cid:durableId="47073189">
    <w:abstractNumId w:val="0"/>
  </w:num>
  <w:num w:numId="10" w16cid:durableId="760949677">
    <w:abstractNumId w:val="12"/>
  </w:num>
  <w:num w:numId="11" w16cid:durableId="1732344665">
    <w:abstractNumId w:val="2"/>
  </w:num>
  <w:num w:numId="12" w16cid:durableId="2037997763">
    <w:abstractNumId w:val="11"/>
  </w:num>
  <w:num w:numId="13" w16cid:durableId="551422903">
    <w:abstractNumId w:val="16"/>
  </w:num>
  <w:num w:numId="14" w16cid:durableId="2123105017">
    <w:abstractNumId w:val="1"/>
  </w:num>
  <w:num w:numId="15" w16cid:durableId="524829326">
    <w:abstractNumId w:val="9"/>
  </w:num>
  <w:num w:numId="16" w16cid:durableId="1891383879">
    <w:abstractNumId w:val="20"/>
  </w:num>
  <w:num w:numId="17" w16cid:durableId="958027429">
    <w:abstractNumId w:val="7"/>
  </w:num>
  <w:num w:numId="18" w16cid:durableId="1110317283">
    <w:abstractNumId w:val="8"/>
  </w:num>
  <w:num w:numId="19" w16cid:durableId="897861472">
    <w:abstractNumId w:val="21"/>
  </w:num>
  <w:num w:numId="20" w16cid:durableId="1516773006">
    <w:abstractNumId w:val="3"/>
  </w:num>
  <w:num w:numId="21" w16cid:durableId="1033189422">
    <w:abstractNumId w:val="13"/>
  </w:num>
  <w:num w:numId="22" w16cid:durableId="6595013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1CDC"/>
    <w:rsid w:val="000236BF"/>
    <w:rsid w:val="00063971"/>
    <w:rsid w:val="00091030"/>
    <w:rsid w:val="000A6057"/>
    <w:rsid w:val="000A6C1A"/>
    <w:rsid w:val="000F1C4F"/>
    <w:rsid w:val="0010694F"/>
    <w:rsid w:val="00114873"/>
    <w:rsid w:val="00122AA4"/>
    <w:rsid w:val="00152158"/>
    <w:rsid w:val="00155398"/>
    <w:rsid w:val="0016169B"/>
    <w:rsid w:val="00176A14"/>
    <w:rsid w:val="001B32EF"/>
    <w:rsid w:val="001E0486"/>
    <w:rsid w:val="001E62C3"/>
    <w:rsid w:val="001F292E"/>
    <w:rsid w:val="002177A7"/>
    <w:rsid w:val="00241760"/>
    <w:rsid w:val="002644E8"/>
    <w:rsid w:val="002774D1"/>
    <w:rsid w:val="00280955"/>
    <w:rsid w:val="00281665"/>
    <w:rsid w:val="00296701"/>
    <w:rsid w:val="002A0E94"/>
    <w:rsid w:val="002B4A51"/>
    <w:rsid w:val="002D09C4"/>
    <w:rsid w:val="002E3222"/>
    <w:rsid w:val="00361B9A"/>
    <w:rsid w:val="00384EDE"/>
    <w:rsid w:val="003A6134"/>
    <w:rsid w:val="003D2E8C"/>
    <w:rsid w:val="003D3D53"/>
    <w:rsid w:val="00431C61"/>
    <w:rsid w:val="004808BD"/>
    <w:rsid w:val="00480E67"/>
    <w:rsid w:val="00481988"/>
    <w:rsid w:val="00490953"/>
    <w:rsid w:val="004920ED"/>
    <w:rsid w:val="004A02B1"/>
    <w:rsid w:val="004A314A"/>
    <w:rsid w:val="004B186D"/>
    <w:rsid w:val="004B5E4A"/>
    <w:rsid w:val="004D6C1F"/>
    <w:rsid w:val="004D7F21"/>
    <w:rsid w:val="004E70BE"/>
    <w:rsid w:val="0051634F"/>
    <w:rsid w:val="005245E7"/>
    <w:rsid w:val="00526BD2"/>
    <w:rsid w:val="00533B4F"/>
    <w:rsid w:val="00535F83"/>
    <w:rsid w:val="0053774E"/>
    <w:rsid w:val="0056169E"/>
    <w:rsid w:val="005667E5"/>
    <w:rsid w:val="00575B50"/>
    <w:rsid w:val="00590998"/>
    <w:rsid w:val="005A0D14"/>
    <w:rsid w:val="005D1ACD"/>
    <w:rsid w:val="005E44B3"/>
    <w:rsid w:val="005E4588"/>
    <w:rsid w:val="005E6C76"/>
    <w:rsid w:val="005F4D84"/>
    <w:rsid w:val="006051F7"/>
    <w:rsid w:val="00606AB7"/>
    <w:rsid w:val="00666DA0"/>
    <w:rsid w:val="006968DE"/>
    <w:rsid w:val="006D4D98"/>
    <w:rsid w:val="006E47F8"/>
    <w:rsid w:val="007104FC"/>
    <w:rsid w:val="00712D21"/>
    <w:rsid w:val="00714AA6"/>
    <w:rsid w:val="00725321"/>
    <w:rsid w:val="007300AB"/>
    <w:rsid w:val="007476D7"/>
    <w:rsid w:val="00753893"/>
    <w:rsid w:val="00764264"/>
    <w:rsid w:val="00766D7D"/>
    <w:rsid w:val="007A6280"/>
    <w:rsid w:val="007A6453"/>
    <w:rsid w:val="007C720E"/>
    <w:rsid w:val="007D6224"/>
    <w:rsid w:val="007F3788"/>
    <w:rsid w:val="008020B0"/>
    <w:rsid w:val="0082024E"/>
    <w:rsid w:val="00824533"/>
    <w:rsid w:val="00831F8F"/>
    <w:rsid w:val="00857F8F"/>
    <w:rsid w:val="00883148"/>
    <w:rsid w:val="00884A2A"/>
    <w:rsid w:val="0089070E"/>
    <w:rsid w:val="00891BF5"/>
    <w:rsid w:val="008A52E5"/>
    <w:rsid w:val="008B174C"/>
    <w:rsid w:val="008C7BED"/>
    <w:rsid w:val="008F6B87"/>
    <w:rsid w:val="0092616F"/>
    <w:rsid w:val="009704DB"/>
    <w:rsid w:val="00987F7C"/>
    <w:rsid w:val="009A4975"/>
    <w:rsid w:val="009D670E"/>
    <w:rsid w:val="009F398A"/>
    <w:rsid w:val="00A368CE"/>
    <w:rsid w:val="00A3758A"/>
    <w:rsid w:val="00A77B14"/>
    <w:rsid w:val="00A96CFA"/>
    <w:rsid w:val="00A9723A"/>
    <w:rsid w:val="00AC4080"/>
    <w:rsid w:val="00AD6476"/>
    <w:rsid w:val="00AE0E28"/>
    <w:rsid w:val="00AE305B"/>
    <w:rsid w:val="00AF661B"/>
    <w:rsid w:val="00B33A2E"/>
    <w:rsid w:val="00B33CB9"/>
    <w:rsid w:val="00B372BE"/>
    <w:rsid w:val="00B616F7"/>
    <w:rsid w:val="00B61A13"/>
    <w:rsid w:val="00B94A76"/>
    <w:rsid w:val="00BB197E"/>
    <w:rsid w:val="00BD0E46"/>
    <w:rsid w:val="00BD4D40"/>
    <w:rsid w:val="00BD5044"/>
    <w:rsid w:val="00BF061C"/>
    <w:rsid w:val="00C054D0"/>
    <w:rsid w:val="00C30691"/>
    <w:rsid w:val="00C40CE0"/>
    <w:rsid w:val="00C41EED"/>
    <w:rsid w:val="00C835CF"/>
    <w:rsid w:val="00CE323F"/>
    <w:rsid w:val="00D00FEE"/>
    <w:rsid w:val="00D32523"/>
    <w:rsid w:val="00D45DBE"/>
    <w:rsid w:val="00D60CE7"/>
    <w:rsid w:val="00D75DDB"/>
    <w:rsid w:val="00D97127"/>
    <w:rsid w:val="00DA5CCD"/>
    <w:rsid w:val="00DC073F"/>
    <w:rsid w:val="00DC07BA"/>
    <w:rsid w:val="00DD5A7B"/>
    <w:rsid w:val="00DE04BC"/>
    <w:rsid w:val="00DE0FA6"/>
    <w:rsid w:val="00DE4FCD"/>
    <w:rsid w:val="00DF0CFA"/>
    <w:rsid w:val="00E03721"/>
    <w:rsid w:val="00E07E3B"/>
    <w:rsid w:val="00E24681"/>
    <w:rsid w:val="00E27D1A"/>
    <w:rsid w:val="00E36F25"/>
    <w:rsid w:val="00E44D88"/>
    <w:rsid w:val="00E647D5"/>
    <w:rsid w:val="00E861CB"/>
    <w:rsid w:val="00E94DD6"/>
    <w:rsid w:val="00EA3C38"/>
    <w:rsid w:val="00EB79A8"/>
    <w:rsid w:val="00EC70A0"/>
    <w:rsid w:val="00ED29E4"/>
    <w:rsid w:val="00EE5626"/>
    <w:rsid w:val="00EF04B8"/>
    <w:rsid w:val="00EF697B"/>
    <w:rsid w:val="00F064B4"/>
    <w:rsid w:val="00F27FBE"/>
    <w:rsid w:val="00F32068"/>
    <w:rsid w:val="00F5790C"/>
    <w:rsid w:val="00F66A4A"/>
    <w:rsid w:val="00F715F5"/>
    <w:rsid w:val="00F76A0C"/>
    <w:rsid w:val="00F83426"/>
    <w:rsid w:val="00FA6430"/>
    <w:rsid w:val="00FB3D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 w:type="paragraph" w:styleId="Betarp">
    <w:name w:val="No Spacing"/>
    <w:uiPriority w:val="1"/>
    <w:qFormat/>
    <w:rsid w:val="003D3D5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6</Pages>
  <Words>2224</Words>
  <Characters>12679</Characters>
  <Application>Microsoft Office Word</Application>
  <DocSecurity>0</DocSecurity>
  <Lines>105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Vitalis Poškevičius</cp:lastModifiedBy>
  <cp:revision>136</cp:revision>
  <dcterms:created xsi:type="dcterms:W3CDTF">2024-11-21T10:02:00Z</dcterms:created>
  <dcterms:modified xsi:type="dcterms:W3CDTF">2026-08-24T06:36:00Z</dcterms:modified>
</cp:coreProperties>
</file>